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DE" w:rsidRPr="00BA0592" w:rsidRDefault="004E48DE" w:rsidP="004E48DE">
      <w:pPr>
        <w:rPr>
          <w:rFonts w:ascii="time" w:eastAsia="宋体" w:hAnsi="time" w:cs="Times New Roman"/>
          <w:sz w:val="32"/>
          <w:szCs w:val="32"/>
        </w:rPr>
      </w:pPr>
    </w:p>
    <w:p w:rsidR="004E48DE" w:rsidRPr="00BA0592" w:rsidRDefault="004E48DE" w:rsidP="004E48DE">
      <w:pPr>
        <w:rPr>
          <w:rFonts w:ascii="time" w:eastAsia="宋体" w:hAnsi="time" w:cs="Times New Roman"/>
          <w:sz w:val="32"/>
          <w:szCs w:val="32"/>
        </w:rPr>
      </w:pPr>
    </w:p>
    <w:p w:rsidR="004E48DE" w:rsidRPr="00BA0592" w:rsidRDefault="004E48DE" w:rsidP="004E48DE">
      <w:pPr>
        <w:rPr>
          <w:rFonts w:ascii="time" w:eastAsia="宋体" w:hAnsi="time" w:cs="Times New Roman"/>
          <w:sz w:val="32"/>
          <w:szCs w:val="32"/>
        </w:rPr>
      </w:pPr>
    </w:p>
    <w:p w:rsidR="004E48DE" w:rsidRPr="00BA0592" w:rsidRDefault="004E48DE" w:rsidP="004E48DE">
      <w:pPr>
        <w:jc w:val="center"/>
        <w:rPr>
          <w:rFonts w:ascii="time" w:eastAsia="方正小标宋简体" w:hAnsi="time" w:cs="方正小标宋简体"/>
          <w:kern w:val="48"/>
          <w:sz w:val="32"/>
          <w:szCs w:val="32"/>
        </w:rPr>
      </w:pPr>
      <w:r w:rsidRPr="00BA0592">
        <w:rPr>
          <w:rFonts w:ascii="time" w:eastAsia="方正小标宋简体" w:hAnsi="time" w:cs="方正小标宋简体" w:hint="eastAsia"/>
          <w:color w:val="FF0000"/>
          <w:spacing w:val="170"/>
          <w:kern w:val="48"/>
          <w:sz w:val="96"/>
          <w:szCs w:val="96"/>
        </w:rPr>
        <w:t>西南大学文</w:t>
      </w:r>
      <w:r w:rsidRPr="00BA0592">
        <w:rPr>
          <w:rFonts w:ascii="time" w:eastAsia="方正小标宋简体" w:hAnsi="time" w:cs="方正小标宋简体" w:hint="eastAsia"/>
          <w:color w:val="FF0000"/>
          <w:kern w:val="48"/>
          <w:sz w:val="96"/>
          <w:szCs w:val="96"/>
        </w:rPr>
        <w:t>件</w:t>
      </w:r>
    </w:p>
    <w:p w:rsidR="004E48DE" w:rsidRPr="00BA0592" w:rsidRDefault="004E48DE" w:rsidP="004E48DE">
      <w:pPr>
        <w:jc w:val="center"/>
        <w:rPr>
          <w:rFonts w:ascii="time" w:eastAsia="仿宋_GB2312" w:hAnsi="time" w:cs="方正小标宋简体"/>
          <w:sz w:val="32"/>
          <w:szCs w:val="32"/>
        </w:rPr>
      </w:pPr>
    </w:p>
    <w:p w:rsidR="004E48DE" w:rsidRPr="00BA0592" w:rsidRDefault="00ED4835" w:rsidP="004E48DE">
      <w:pPr>
        <w:jc w:val="center"/>
        <w:rPr>
          <w:rFonts w:ascii="time" w:eastAsia="仿宋_GB2312" w:hAnsi="time" w:cs="Times New Roman"/>
          <w:sz w:val="32"/>
          <w:szCs w:val="32"/>
        </w:rPr>
      </w:pPr>
      <w:proofErr w:type="gramStart"/>
      <w:r w:rsidRPr="00BA0592">
        <w:rPr>
          <w:rFonts w:ascii="time" w:eastAsia="仿宋_GB2312" w:hAnsi="time" w:cs="Times New Roman" w:hint="eastAsia"/>
          <w:sz w:val="32"/>
          <w:szCs w:val="28"/>
        </w:rPr>
        <w:t>西校〔</w:t>
      </w:r>
      <w:r w:rsidRPr="00BA0592">
        <w:rPr>
          <w:rFonts w:ascii="time" w:eastAsia="仿宋_GB2312" w:hAnsi="time" w:cs="Times New Roman" w:hint="eastAsia"/>
          <w:sz w:val="32"/>
          <w:szCs w:val="28"/>
        </w:rPr>
        <w:t>2017</w:t>
      </w:r>
      <w:r w:rsidRPr="00BA0592">
        <w:rPr>
          <w:rFonts w:ascii="time" w:eastAsia="仿宋_GB2312" w:hAnsi="time" w:cs="Times New Roman" w:hint="eastAsia"/>
          <w:sz w:val="32"/>
          <w:szCs w:val="28"/>
        </w:rPr>
        <w:t>〕</w:t>
      </w:r>
      <w:proofErr w:type="gramEnd"/>
      <w:r w:rsidR="00BA0592" w:rsidRPr="00BA0592">
        <w:rPr>
          <w:rFonts w:ascii="time" w:eastAsia="仿宋_GB2312" w:hAnsi="time" w:cs="Times New Roman" w:hint="eastAsia"/>
          <w:sz w:val="32"/>
          <w:szCs w:val="28"/>
        </w:rPr>
        <w:t>500</w:t>
      </w:r>
      <w:r w:rsidRPr="00BA0592">
        <w:rPr>
          <w:rFonts w:ascii="time" w:eastAsia="仿宋_GB2312" w:hAnsi="time" w:cs="Times New Roman" w:hint="eastAsia"/>
          <w:sz w:val="32"/>
          <w:szCs w:val="28"/>
        </w:rPr>
        <w:t>号</w:t>
      </w:r>
      <w:r w:rsidR="004E48DE" w:rsidRPr="00BA0592">
        <w:rPr>
          <w:rFonts w:ascii="time" w:eastAsia="仿宋_GB2312" w:hAnsi="time" w:cs="Times New Roman" w:hint="eastAsia"/>
          <w:noProof/>
          <w:sz w:val="32"/>
          <w:szCs w:val="32"/>
        </w:rPr>
        <mc:AlternateContent>
          <mc:Choice Requires="wps">
            <w:drawing>
              <wp:anchor distT="0" distB="0" distL="114300" distR="114300" simplePos="0" relativeHeight="251659264" behindDoc="0" locked="0" layoutInCell="1" allowOverlap="1" wp14:anchorId="118B5951" wp14:editId="29EE2F5A">
                <wp:simplePos x="0" y="0"/>
                <wp:positionH relativeFrom="column">
                  <wp:align>center</wp:align>
                </wp:positionH>
                <wp:positionV relativeFrom="paragraph">
                  <wp:posOffset>365760</wp:posOffset>
                </wp:positionV>
                <wp:extent cx="5615305" cy="17780"/>
                <wp:effectExtent l="8255" t="8255" r="5715" b="120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8pt" to="442.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" strokecolor="red"/>
            </w:pict>
          </mc:Fallback>
        </mc:AlternateContent>
      </w:r>
    </w:p>
    <w:p w:rsidR="004E48DE" w:rsidRPr="00BA0592" w:rsidRDefault="004E48DE" w:rsidP="00BA0592">
      <w:pPr>
        <w:spacing w:line="560" w:lineRule="exact"/>
        <w:jc w:val="left"/>
        <w:rPr>
          <w:rFonts w:ascii="time" w:eastAsia="仿宋_GB2312" w:hAnsi="time" w:cs="方正仿宋_GBK"/>
          <w:sz w:val="32"/>
          <w:szCs w:val="32"/>
        </w:rPr>
      </w:pPr>
    </w:p>
    <w:p w:rsidR="00DA3890" w:rsidRPr="00BA0592" w:rsidRDefault="00DA3890" w:rsidP="00BA0592">
      <w:pPr>
        <w:spacing w:line="560" w:lineRule="exact"/>
        <w:jc w:val="left"/>
        <w:rPr>
          <w:rFonts w:ascii="time" w:eastAsia="仿宋_GB2312" w:hAnsi="time" w:cs="方正仿宋_GBK"/>
          <w:sz w:val="44"/>
          <w:szCs w:val="44"/>
        </w:rPr>
      </w:pPr>
    </w:p>
    <w:p w:rsidR="00BA0592" w:rsidRPr="00BA0592" w:rsidRDefault="00BA0592" w:rsidP="00BA0592">
      <w:pPr>
        <w:spacing w:line="560" w:lineRule="exact"/>
        <w:jc w:val="center"/>
        <w:rPr>
          <w:rFonts w:ascii="time" w:eastAsia="宋体" w:hAnsi="time" w:cs="宋体"/>
          <w:b/>
          <w:bCs/>
          <w:sz w:val="44"/>
          <w:szCs w:val="44"/>
        </w:rPr>
      </w:pPr>
      <w:bookmarkStart w:id="0" w:name="Content"/>
      <w:bookmarkEnd w:id="0"/>
      <w:r w:rsidRPr="00BA0592">
        <w:rPr>
          <w:rFonts w:ascii="time" w:eastAsia="宋体" w:hAnsi="time" w:cs="宋体" w:hint="eastAsia"/>
          <w:b/>
          <w:bCs/>
          <w:sz w:val="44"/>
          <w:szCs w:val="44"/>
        </w:rPr>
        <w:t>关于印发</w:t>
      </w:r>
      <w:proofErr w:type="gramStart"/>
      <w:r w:rsidRPr="00BA0592">
        <w:rPr>
          <w:rFonts w:ascii="time" w:eastAsia="宋体" w:hAnsi="time" w:cs="宋体" w:hint="eastAsia"/>
          <w:b/>
          <w:bCs/>
          <w:sz w:val="44"/>
          <w:szCs w:val="44"/>
        </w:rPr>
        <w:t>《</w:t>
      </w:r>
      <w:proofErr w:type="gramEnd"/>
      <w:r w:rsidRPr="00BA0592">
        <w:rPr>
          <w:rFonts w:ascii="time" w:eastAsia="宋体" w:hAnsi="time" w:cs="宋体" w:hint="eastAsia"/>
          <w:b/>
          <w:bCs/>
          <w:sz w:val="44"/>
          <w:szCs w:val="44"/>
        </w:rPr>
        <w:t>西南大学全日制本科学生课程考核</w:t>
      </w:r>
    </w:p>
    <w:p w:rsidR="00BA0592" w:rsidRPr="00BA0592" w:rsidRDefault="00BA0592" w:rsidP="00BA0592">
      <w:pPr>
        <w:spacing w:line="560" w:lineRule="exact"/>
        <w:jc w:val="center"/>
        <w:rPr>
          <w:rFonts w:ascii="time" w:eastAsia="宋体" w:hAnsi="time" w:cs="宋体"/>
          <w:b/>
          <w:bCs/>
          <w:sz w:val="44"/>
          <w:szCs w:val="44"/>
        </w:rPr>
      </w:pPr>
      <w:r w:rsidRPr="00BA0592">
        <w:rPr>
          <w:rFonts w:ascii="time" w:eastAsia="宋体" w:hAnsi="time" w:cs="宋体" w:hint="eastAsia"/>
          <w:b/>
          <w:bCs/>
          <w:sz w:val="44"/>
          <w:szCs w:val="44"/>
        </w:rPr>
        <w:t>违纪作弊</w:t>
      </w:r>
      <w:r w:rsidR="0087550D">
        <w:rPr>
          <w:rFonts w:ascii="time" w:eastAsia="宋体" w:hAnsi="time" w:cs="宋体" w:hint="eastAsia"/>
          <w:b/>
          <w:bCs/>
          <w:sz w:val="44"/>
          <w:szCs w:val="44"/>
        </w:rPr>
        <w:t>处分</w:t>
      </w:r>
      <w:r w:rsidRPr="00BA0592">
        <w:rPr>
          <w:rFonts w:ascii="time" w:eastAsia="宋体" w:hAnsi="time" w:cs="宋体" w:hint="eastAsia"/>
          <w:b/>
          <w:bCs/>
          <w:sz w:val="44"/>
          <w:szCs w:val="44"/>
        </w:rPr>
        <w:t>办法</w:t>
      </w:r>
      <w:proofErr w:type="gramStart"/>
      <w:r w:rsidRPr="00BA0592">
        <w:rPr>
          <w:rFonts w:ascii="time" w:eastAsia="宋体" w:hAnsi="time" w:cs="宋体" w:hint="eastAsia"/>
          <w:b/>
          <w:bCs/>
          <w:sz w:val="44"/>
          <w:szCs w:val="44"/>
        </w:rPr>
        <w:t>》</w:t>
      </w:r>
      <w:proofErr w:type="gramEnd"/>
      <w:r w:rsidRPr="00BA0592">
        <w:rPr>
          <w:rFonts w:ascii="time" w:eastAsia="宋体" w:hAnsi="time" w:cs="宋体" w:hint="eastAsia"/>
          <w:b/>
          <w:bCs/>
          <w:sz w:val="44"/>
          <w:szCs w:val="44"/>
        </w:rPr>
        <w:t>的通知</w:t>
      </w:r>
    </w:p>
    <w:p w:rsidR="00BA0592" w:rsidRPr="00BA0592" w:rsidRDefault="00BA0592" w:rsidP="00BA0592">
      <w:pPr>
        <w:spacing w:line="560" w:lineRule="exact"/>
        <w:rPr>
          <w:rFonts w:ascii="time" w:eastAsia="仿宋_GB2312" w:hAnsi="time" w:cs="Times New Roman"/>
          <w:sz w:val="32"/>
          <w:szCs w:val="32"/>
        </w:rPr>
      </w:pPr>
    </w:p>
    <w:p w:rsidR="00BA0592" w:rsidRPr="00BA0592" w:rsidRDefault="00BA0592" w:rsidP="00BA0592">
      <w:pPr>
        <w:spacing w:line="560" w:lineRule="exact"/>
        <w:rPr>
          <w:rFonts w:ascii="time" w:eastAsia="仿宋_GB2312" w:hAnsi="time" w:cs="Times New Roman"/>
          <w:sz w:val="32"/>
          <w:szCs w:val="32"/>
        </w:rPr>
      </w:pPr>
      <w:r w:rsidRPr="00BA0592">
        <w:rPr>
          <w:rFonts w:ascii="time" w:eastAsia="仿宋_GB2312" w:hAnsi="time" w:cs="Times New Roman"/>
          <w:sz w:val="32"/>
          <w:szCs w:val="32"/>
        </w:rPr>
        <w:t> </w:t>
      </w:r>
      <w:r w:rsidRPr="00BA0592">
        <w:rPr>
          <w:rFonts w:ascii="time" w:eastAsia="仿宋_GB2312" w:hAnsi="time" w:cs="仿宋_GB2312" w:hint="eastAsia"/>
          <w:sz w:val="32"/>
          <w:szCs w:val="32"/>
        </w:rPr>
        <w:t>各单位：</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仿宋_GB2312" w:hint="eastAsia"/>
          <w:sz w:val="32"/>
          <w:szCs w:val="32"/>
        </w:rPr>
        <w:t>《西南大学全日制本科学生课程考核违纪作弊</w:t>
      </w:r>
      <w:r w:rsidR="0087550D">
        <w:rPr>
          <w:rFonts w:ascii="time" w:eastAsia="仿宋_GB2312" w:hAnsi="time" w:cs="仿宋_GB2312" w:hint="eastAsia"/>
          <w:sz w:val="32"/>
          <w:szCs w:val="32"/>
        </w:rPr>
        <w:t>处分</w:t>
      </w:r>
      <w:r w:rsidRPr="00BA0592">
        <w:rPr>
          <w:rFonts w:ascii="time" w:eastAsia="仿宋_GB2312" w:hAnsi="time" w:cs="仿宋_GB2312" w:hint="eastAsia"/>
          <w:sz w:val="32"/>
          <w:szCs w:val="32"/>
        </w:rPr>
        <w:t>办法》已修订完成并经</w:t>
      </w:r>
      <w:r>
        <w:rPr>
          <w:rFonts w:ascii="time" w:eastAsia="仿宋_GB2312" w:hAnsi="time" w:cs="仿宋_GB2312" w:hint="eastAsia"/>
          <w:sz w:val="32"/>
          <w:szCs w:val="32"/>
        </w:rPr>
        <w:t>学校</w:t>
      </w:r>
      <w:r>
        <w:rPr>
          <w:rFonts w:ascii="time" w:eastAsia="仿宋_GB2312" w:hAnsi="time" w:cs="仿宋_GB2312" w:hint="eastAsia"/>
          <w:sz w:val="32"/>
          <w:szCs w:val="32"/>
        </w:rPr>
        <w:t>2017</w:t>
      </w:r>
      <w:r>
        <w:rPr>
          <w:rFonts w:ascii="time" w:eastAsia="仿宋_GB2312" w:hAnsi="time" w:cs="仿宋_GB2312" w:hint="eastAsia"/>
          <w:sz w:val="32"/>
          <w:szCs w:val="32"/>
        </w:rPr>
        <w:t>年第</w:t>
      </w:r>
      <w:r>
        <w:rPr>
          <w:rFonts w:ascii="time" w:eastAsia="仿宋_GB2312" w:hAnsi="time" w:cs="仿宋_GB2312" w:hint="eastAsia"/>
          <w:sz w:val="32"/>
          <w:szCs w:val="32"/>
        </w:rPr>
        <w:t>13</w:t>
      </w:r>
      <w:r>
        <w:rPr>
          <w:rFonts w:ascii="time" w:eastAsia="仿宋_GB2312" w:hAnsi="time" w:cs="仿宋_GB2312" w:hint="eastAsia"/>
          <w:sz w:val="32"/>
          <w:szCs w:val="32"/>
        </w:rPr>
        <w:t>次</w:t>
      </w:r>
      <w:r w:rsidRPr="00BA0592">
        <w:rPr>
          <w:rFonts w:ascii="time" w:eastAsia="仿宋_GB2312" w:hAnsi="time" w:cs="仿宋_GB2312" w:hint="eastAsia"/>
          <w:sz w:val="32"/>
          <w:szCs w:val="32"/>
        </w:rPr>
        <w:t>校长办公会研究通过，现印发给你们，请遵照执行。</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仿宋_GB2312" w:hint="eastAsia"/>
          <w:sz w:val="32"/>
          <w:szCs w:val="32"/>
        </w:rPr>
        <w:t>特此通知。</w:t>
      </w:r>
    </w:p>
    <w:p w:rsidR="00BA0592" w:rsidRPr="00BA0592" w:rsidRDefault="00BA0592" w:rsidP="00BA0592">
      <w:pPr>
        <w:spacing w:line="560" w:lineRule="exact"/>
        <w:rPr>
          <w:rFonts w:ascii="time" w:eastAsia="仿宋_GB2312" w:hAnsi="time" w:cs="Times New Roman"/>
          <w:sz w:val="32"/>
          <w:szCs w:val="32"/>
        </w:rPr>
      </w:pPr>
      <w:r w:rsidRPr="00BA0592">
        <w:rPr>
          <w:rFonts w:ascii="time" w:eastAsia="仿宋_GB2312" w:hAnsi="time" w:cs="Times New Roman"/>
          <w:sz w:val="32"/>
          <w:szCs w:val="32"/>
        </w:rPr>
        <w:t> </w:t>
      </w:r>
    </w:p>
    <w:p w:rsidR="00BA0592" w:rsidRPr="00BA0592" w:rsidRDefault="00BA0592" w:rsidP="00BA0592">
      <w:pPr>
        <w:spacing w:line="560" w:lineRule="exact"/>
        <w:rPr>
          <w:rFonts w:ascii="time" w:eastAsia="仿宋_GB2312" w:hAnsi="time" w:cs="Times New Roman"/>
          <w:sz w:val="32"/>
          <w:szCs w:val="32"/>
        </w:rPr>
      </w:pPr>
    </w:p>
    <w:p w:rsidR="00BA0592" w:rsidRPr="00BA0592" w:rsidRDefault="00BA0592" w:rsidP="00BA0592">
      <w:pPr>
        <w:spacing w:line="560" w:lineRule="exact"/>
        <w:rPr>
          <w:rFonts w:ascii="time" w:eastAsia="仿宋_GB2312" w:hAnsi="time" w:cs="Times New Roman"/>
          <w:sz w:val="32"/>
          <w:szCs w:val="32"/>
        </w:rPr>
      </w:pPr>
      <w:r w:rsidRPr="00BA0592">
        <w:rPr>
          <w:rFonts w:ascii="time" w:eastAsia="仿宋_GB2312" w:hAnsi="time" w:cs="Times New Roman"/>
          <w:sz w:val="32"/>
          <w:szCs w:val="32"/>
        </w:rPr>
        <w:t xml:space="preserve">                                    </w:t>
      </w:r>
      <w:r>
        <w:rPr>
          <w:rFonts w:ascii="time" w:eastAsia="仿宋_GB2312" w:hAnsi="time" w:cs="Times New Roman" w:hint="eastAsia"/>
          <w:sz w:val="32"/>
          <w:szCs w:val="32"/>
        </w:rPr>
        <w:t xml:space="preserve">  </w:t>
      </w:r>
      <w:r w:rsidRPr="00BA0592">
        <w:rPr>
          <w:rFonts w:ascii="time" w:eastAsia="仿宋_GB2312" w:hAnsi="time" w:cs="Times New Roman"/>
          <w:sz w:val="32"/>
          <w:szCs w:val="32"/>
        </w:rPr>
        <w:t xml:space="preserve"> </w:t>
      </w:r>
      <w:r w:rsidRPr="00BA0592">
        <w:rPr>
          <w:rFonts w:ascii="time" w:eastAsia="仿宋_GB2312" w:hAnsi="time" w:cs="仿宋_GB2312" w:hint="eastAsia"/>
          <w:sz w:val="32"/>
          <w:szCs w:val="32"/>
        </w:rPr>
        <w:t>西南大学</w:t>
      </w:r>
    </w:p>
    <w:p w:rsidR="00BA0592" w:rsidRPr="00BA0592" w:rsidRDefault="00BA0592" w:rsidP="00BA0592">
      <w:pPr>
        <w:spacing w:line="560" w:lineRule="exact"/>
        <w:rPr>
          <w:rFonts w:ascii="time" w:eastAsia="仿宋_GB2312" w:hAnsi="time" w:cs="仿宋_GB2312"/>
          <w:sz w:val="32"/>
          <w:szCs w:val="32"/>
        </w:rPr>
      </w:pPr>
      <w:r w:rsidRPr="00BA0592">
        <w:rPr>
          <w:rFonts w:ascii="time" w:eastAsia="仿宋_GB2312" w:hAnsi="time" w:cs="Times New Roman"/>
          <w:sz w:val="32"/>
          <w:szCs w:val="32"/>
        </w:rPr>
        <w:t xml:space="preserve">                                                   </w:t>
      </w:r>
      <w:r w:rsidRPr="00BA0592">
        <w:rPr>
          <w:rFonts w:ascii="time" w:eastAsia="仿宋_GB2312" w:hAnsi="time" w:cs="Times New Roman" w:hint="eastAsia"/>
          <w:sz w:val="32"/>
          <w:szCs w:val="32"/>
        </w:rPr>
        <w:t xml:space="preserve">  </w:t>
      </w:r>
      <w:r w:rsidRPr="00BA0592">
        <w:rPr>
          <w:rFonts w:ascii="time" w:eastAsia="仿宋_GB2312" w:hAnsi="time" w:cs="Times New Roman"/>
          <w:sz w:val="32"/>
          <w:szCs w:val="32"/>
        </w:rPr>
        <w:t>2017</w:t>
      </w:r>
      <w:r w:rsidRPr="00BA0592">
        <w:rPr>
          <w:rFonts w:ascii="time" w:eastAsia="仿宋_GB2312" w:hAnsi="time" w:cs="仿宋_GB2312" w:hint="eastAsia"/>
          <w:sz w:val="32"/>
          <w:szCs w:val="32"/>
        </w:rPr>
        <w:t>年</w:t>
      </w:r>
      <w:r w:rsidRPr="00BA0592">
        <w:rPr>
          <w:rFonts w:ascii="time" w:eastAsia="仿宋_GB2312" w:hAnsi="time" w:cs="Times New Roman" w:hint="eastAsia"/>
          <w:sz w:val="32"/>
          <w:szCs w:val="32"/>
        </w:rPr>
        <w:t>8</w:t>
      </w:r>
      <w:r w:rsidRPr="00BA0592">
        <w:rPr>
          <w:rFonts w:ascii="time" w:eastAsia="仿宋_GB2312" w:hAnsi="time" w:cs="仿宋_GB2312" w:hint="eastAsia"/>
          <w:sz w:val="32"/>
          <w:szCs w:val="32"/>
        </w:rPr>
        <w:t>月</w:t>
      </w:r>
      <w:r w:rsidRPr="00BA0592">
        <w:rPr>
          <w:rFonts w:ascii="time" w:eastAsia="仿宋_GB2312" w:hAnsi="time" w:cs="仿宋_GB2312" w:hint="eastAsia"/>
          <w:sz w:val="32"/>
          <w:szCs w:val="32"/>
        </w:rPr>
        <w:t>6</w:t>
      </w:r>
      <w:r w:rsidRPr="00BA0592">
        <w:rPr>
          <w:rFonts w:ascii="time" w:eastAsia="仿宋_GB2312" w:hAnsi="time" w:cs="仿宋_GB2312" w:hint="eastAsia"/>
          <w:sz w:val="32"/>
          <w:szCs w:val="32"/>
        </w:rPr>
        <w:t>日</w:t>
      </w:r>
    </w:p>
    <w:p w:rsidR="00BA0592" w:rsidRPr="00BA0592" w:rsidRDefault="00BA0592" w:rsidP="00BA0592">
      <w:pPr>
        <w:spacing w:line="560" w:lineRule="exact"/>
        <w:jc w:val="center"/>
        <w:rPr>
          <w:rFonts w:ascii="time" w:eastAsia="宋体" w:hAnsi="time" w:cs="Times New Roman"/>
          <w:b/>
          <w:sz w:val="44"/>
          <w:szCs w:val="44"/>
        </w:rPr>
      </w:pPr>
      <w:r w:rsidRPr="00BA0592">
        <w:rPr>
          <w:rFonts w:ascii="time" w:eastAsia="宋体" w:hAnsi="time" w:cs="Times New Roman" w:hint="eastAsia"/>
          <w:b/>
          <w:sz w:val="44"/>
          <w:szCs w:val="44"/>
        </w:rPr>
        <w:lastRenderedPageBreak/>
        <w:t>西南大学</w:t>
      </w:r>
    </w:p>
    <w:p w:rsidR="00BA0592" w:rsidRPr="00BA0592" w:rsidRDefault="00BA0592" w:rsidP="00BA0592">
      <w:pPr>
        <w:spacing w:line="560" w:lineRule="exact"/>
        <w:jc w:val="center"/>
        <w:rPr>
          <w:rFonts w:ascii="time" w:eastAsia="宋体" w:hAnsi="time" w:cs="Times New Roman"/>
          <w:b/>
          <w:sz w:val="44"/>
          <w:szCs w:val="44"/>
        </w:rPr>
      </w:pPr>
      <w:r w:rsidRPr="00BA0592">
        <w:rPr>
          <w:rFonts w:ascii="time" w:eastAsia="宋体" w:hAnsi="time" w:cs="Times New Roman" w:hint="eastAsia"/>
          <w:b/>
          <w:sz w:val="44"/>
          <w:szCs w:val="44"/>
        </w:rPr>
        <w:t>全日制本科学生课程考核违纪作弊处分办法</w:t>
      </w:r>
    </w:p>
    <w:p w:rsidR="00BA0592" w:rsidRPr="00BA0592" w:rsidRDefault="00BA0592" w:rsidP="00BA0592">
      <w:pPr>
        <w:snapToGrid w:val="0"/>
        <w:spacing w:line="560" w:lineRule="exact"/>
        <w:jc w:val="center"/>
        <w:outlineLvl w:val="0"/>
        <w:rPr>
          <w:rFonts w:ascii="time" w:eastAsia="仿宋_GB2312" w:hAnsi="time" w:cs="Times New Roman"/>
          <w:sz w:val="32"/>
          <w:szCs w:val="32"/>
        </w:rPr>
      </w:pPr>
    </w:p>
    <w:p w:rsidR="00BA0592" w:rsidRPr="00BA0592" w:rsidRDefault="00BA0592" w:rsidP="00BA0592">
      <w:pPr>
        <w:spacing w:line="560" w:lineRule="exact"/>
        <w:jc w:val="center"/>
        <w:rPr>
          <w:rFonts w:ascii="time" w:eastAsia="黑体" w:hAnsi="time" w:cs="Times New Roman"/>
          <w:sz w:val="32"/>
          <w:szCs w:val="32"/>
        </w:rPr>
      </w:pPr>
      <w:r w:rsidRPr="00BA0592">
        <w:rPr>
          <w:rFonts w:ascii="time" w:eastAsia="黑体" w:hAnsi="time" w:cs="Times New Roman" w:hint="eastAsia"/>
          <w:sz w:val="32"/>
          <w:szCs w:val="32"/>
        </w:rPr>
        <w:t>第一章</w:t>
      </w:r>
      <w:r w:rsidRPr="00BA0592">
        <w:rPr>
          <w:rFonts w:ascii="time" w:eastAsia="黑体" w:hAnsi="time" w:cs="Times New Roman" w:hint="eastAsia"/>
          <w:sz w:val="32"/>
          <w:szCs w:val="32"/>
        </w:rPr>
        <w:t xml:space="preserve">  </w:t>
      </w:r>
      <w:r w:rsidRPr="00BA0592">
        <w:rPr>
          <w:rFonts w:ascii="time" w:eastAsia="黑体" w:hAnsi="time" w:cs="Times New Roman" w:hint="eastAsia"/>
          <w:sz w:val="32"/>
          <w:szCs w:val="32"/>
        </w:rPr>
        <w:t>总</w:t>
      </w:r>
      <w:r w:rsidRPr="00BA0592">
        <w:rPr>
          <w:rFonts w:ascii="time" w:eastAsia="黑体" w:hAnsi="time" w:cs="Times New Roman" w:hint="eastAsia"/>
          <w:sz w:val="32"/>
          <w:szCs w:val="32"/>
        </w:rPr>
        <w:t xml:space="preserve">  </w:t>
      </w:r>
      <w:r w:rsidRPr="00BA0592">
        <w:rPr>
          <w:rFonts w:ascii="time" w:eastAsia="黑体" w:hAnsi="time" w:cs="Times New Roman" w:hint="eastAsia"/>
          <w:sz w:val="32"/>
          <w:szCs w:val="32"/>
        </w:rPr>
        <w:t>则</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第一条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为规范课程考核秩序，严肃课程考核纪律，维护课程考核公平公正，保障参加课程考核人员的合法权益，促进考风校风学风建设，依据《中华人民共和国教育法》、《中华人民共和国高等教育法》、《普通高等学校学生管理规定》等法律以及《西南大学章程》、《西南大学学生管理规定》、《西南大学学生违纪处分办法》等校内规范文件，结合学校实际，制定本办法。</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第二条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本办法适用于取得学校学籍、在校注册的全日制本科学生。</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第三条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本办法所称课程考核是指本科培养方案规定的课程考核，非课程考核参照本办法执行。</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第四条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本办法</w:t>
      </w:r>
      <w:bookmarkStart w:id="1" w:name="_GoBack"/>
      <w:bookmarkEnd w:id="1"/>
      <w:r w:rsidRPr="00BA0592">
        <w:rPr>
          <w:rFonts w:ascii="time" w:eastAsia="仿宋_GB2312" w:hAnsi="time" w:cs="Times New Roman" w:hint="eastAsia"/>
          <w:sz w:val="32"/>
          <w:szCs w:val="32"/>
        </w:rPr>
        <w:t>所称违纪是指学生不遵守考场规则和考核纪律，不服从考核工作人员依课程考核工作职责做出的安排和要求的行为，包括一般违纪和严重违纪。</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第五条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本办法所称作弊是指学生违背考核诚信、公平、公正原则，以不正当手段获得或试图获得课程考核试题、答案、考核成绩的行为。</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第六条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学生违纪作弊处分的种类分为警告、严重警告、记过、留校察看和开除学籍。</w:t>
      </w:r>
    </w:p>
    <w:p w:rsidR="00BA0592" w:rsidRPr="00BA0592" w:rsidRDefault="00BA0592" w:rsidP="00BA0592">
      <w:pPr>
        <w:spacing w:line="560" w:lineRule="exact"/>
        <w:ind w:firstLineChars="200" w:firstLine="632"/>
        <w:rPr>
          <w:rFonts w:ascii="time" w:eastAsia="仿宋_GB2312" w:hAnsi="time" w:cs="Times New Roman"/>
          <w:bCs/>
          <w:sz w:val="32"/>
          <w:szCs w:val="32"/>
        </w:rPr>
      </w:pPr>
      <w:r w:rsidRPr="00BA0592">
        <w:rPr>
          <w:rFonts w:ascii="time" w:eastAsia="黑体" w:hAnsi="time" w:cs="Times New Roman" w:hint="eastAsia"/>
          <w:sz w:val="32"/>
          <w:szCs w:val="32"/>
        </w:rPr>
        <w:lastRenderedPageBreak/>
        <w:t>第七条</w:t>
      </w:r>
      <w:r w:rsidRPr="00BA0592">
        <w:rPr>
          <w:rFonts w:ascii="time" w:eastAsia="仿宋_GB2312" w:hAnsi="time" w:cs="Times New Roman" w:hint="eastAsia"/>
          <w:bCs/>
          <w:sz w:val="32"/>
          <w:szCs w:val="32"/>
        </w:rPr>
        <w:t xml:space="preserve">  </w:t>
      </w:r>
      <w:r w:rsidRPr="00BA0592">
        <w:rPr>
          <w:rFonts w:ascii="time" w:eastAsia="仿宋_GB2312" w:hAnsi="time" w:cs="Times New Roman" w:hint="eastAsia"/>
          <w:bCs/>
          <w:sz w:val="32"/>
          <w:szCs w:val="32"/>
        </w:rPr>
        <w:t>课程考核违纪作弊处分遵循</w:t>
      </w:r>
      <w:r w:rsidRPr="00BA0592">
        <w:rPr>
          <w:rFonts w:ascii="time" w:eastAsia="仿宋" w:hAnsi="time" w:cs="Times New Roman"/>
          <w:sz w:val="30"/>
          <w:szCs w:val="30"/>
        </w:rPr>
        <w:t>证据充分、依据明确、定性准确、程序正当、处分适当</w:t>
      </w:r>
      <w:r w:rsidRPr="00BA0592">
        <w:rPr>
          <w:rFonts w:ascii="time" w:eastAsia="仿宋_GB2312" w:hAnsi="time" w:cs="Times New Roman" w:hint="eastAsia"/>
          <w:bCs/>
          <w:sz w:val="32"/>
          <w:szCs w:val="32"/>
        </w:rPr>
        <w:t>的原则，坚持处分与教育相结合。</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第八条</w:t>
      </w:r>
      <w:r w:rsidRPr="00BA0592">
        <w:rPr>
          <w:rFonts w:ascii="time" w:eastAsia="仿宋_GB2312" w:hAnsi="time" w:cs="Times New Roman" w:hint="eastAsia"/>
          <w:bCs/>
          <w:sz w:val="32"/>
          <w:szCs w:val="32"/>
        </w:rPr>
        <w:t xml:space="preserve">  </w:t>
      </w:r>
      <w:r w:rsidRPr="00BA0592">
        <w:rPr>
          <w:rFonts w:ascii="time" w:eastAsia="仿宋_GB2312" w:hAnsi="time" w:cs="Times New Roman" w:hint="eastAsia"/>
          <w:bCs/>
          <w:sz w:val="32"/>
          <w:szCs w:val="32"/>
        </w:rPr>
        <w:t>学生对违纪作弊处分享有陈述、申辩、申诉等权利。</w:t>
      </w:r>
    </w:p>
    <w:p w:rsidR="00BA0592" w:rsidRPr="00BA0592" w:rsidRDefault="00BA0592" w:rsidP="00BA0592">
      <w:pPr>
        <w:spacing w:line="560" w:lineRule="exact"/>
        <w:ind w:firstLineChars="200" w:firstLine="632"/>
        <w:jc w:val="center"/>
        <w:rPr>
          <w:rFonts w:ascii="time" w:eastAsia="黑体" w:hAnsi="time" w:cs="Times New Roman"/>
          <w:sz w:val="32"/>
          <w:szCs w:val="32"/>
        </w:rPr>
      </w:pPr>
    </w:p>
    <w:p w:rsidR="00BA0592" w:rsidRPr="00BA0592" w:rsidRDefault="00BA0592" w:rsidP="00BA0592">
      <w:pPr>
        <w:spacing w:line="560" w:lineRule="exact"/>
        <w:jc w:val="center"/>
        <w:rPr>
          <w:rFonts w:ascii="time" w:eastAsia="仿宋_GB2312" w:hAnsi="time" w:cs="Times New Roman"/>
          <w:b/>
          <w:sz w:val="32"/>
          <w:szCs w:val="32"/>
        </w:rPr>
      </w:pPr>
      <w:r w:rsidRPr="00BA0592">
        <w:rPr>
          <w:rFonts w:ascii="time" w:eastAsia="黑体" w:hAnsi="time" w:cs="Times New Roman" w:hint="eastAsia"/>
          <w:sz w:val="32"/>
          <w:szCs w:val="32"/>
        </w:rPr>
        <w:t>第二章</w:t>
      </w:r>
      <w:r w:rsidRPr="00BA0592">
        <w:rPr>
          <w:rFonts w:ascii="time" w:eastAsia="黑体" w:hAnsi="time" w:cs="Times New Roman" w:hint="eastAsia"/>
          <w:sz w:val="32"/>
          <w:szCs w:val="32"/>
        </w:rPr>
        <w:t xml:space="preserve">  </w:t>
      </w:r>
      <w:r w:rsidRPr="00BA0592">
        <w:rPr>
          <w:rFonts w:ascii="time" w:eastAsia="黑体" w:hAnsi="time" w:cs="Times New Roman" w:hint="eastAsia"/>
          <w:sz w:val="32"/>
          <w:szCs w:val="32"/>
        </w:rPr>
        <w:t>违纪的认定与处分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第九条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学生有下列情形之一，认定为一般违纪，监考人员应当场给予批评教育并予以纠正：</w:t>
      </w:r>
    </w:p>
    <w:p w:rsidR="00BA0592" w:rsidRPr="00BA0592" w:rsidRDefault="00BA0592" w:rsidP="00BA0592">
      <w:pPr>
        <w:spacing w:line="560" w:lineRule="exact"/>
        <w:ind w:firstLineChars="200" w:firstLine="632"/>
        <w:rPr>
          <w:rFonts w:ascii="time" w:eastAsia="宋体" w:hAnsi="time" w:cs="Times New Roman"/>
          <w:sz w:val="18"/>
          <w:szCs w:val="18"/>
        </w:rPr>
      </w:pPr>
      <w:r w:rsidRPr="00BA0592">
        <w:rPr>
          <w:rFonts w:ascii="time" w:eastAsia="仿宋_GB2312" w:hAnsi="time" w:cs="Times New Roman" w:hint="eastAsia"/>
          <w:sz w:val="32"/>
          <w:szCs w:val="32"/>
        </w:rPr>
        <w:t>（一）考前清理布置考场时，携带未经许可的物品进入考场或未将许可带入考场的物品放在指定位置；</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（二）开考后未在规定、指定的座位就座；</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（三）开考前答题，或考核终止后继续答题；</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（四）考核过程中未经同意擅自互借文具及其它物品；</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（五）开考后在考场内旁窥、交头接耳、互打暗号或手势、吸烟；</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（六）交卷后在考场附近逗留、交谈、大声喧哗，影响他人考核；</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（七）写有答案的试卷、答卷纸、草稿纸等未放在规定、指定的地方；</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（八）其它一般课程考核违纪行为。</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第十条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学生有下列严重违纪情形之一，该科成绩无效，并给予警告或者严重警告处分：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（一）不服从监考人员监督管理；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lastRenderedPageBreak/>
        <w:t>（二）课程考核结束信号发出后，未经监考人员同意，擅自离开考场；</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（三）试图将试卷、答卷（含答题卡、答题纸等，下同）、草稿纸等不允许自行带出考场的物品带出考场；</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（四）再犯第九条第（三）（四）（五）（八）项所列情形之一；</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（五）其它应给予该科成绩无效并视情节给予警告或严重警告处分的课程考核违纪行为。</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第十一条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学生有下列严重违纪情形之一，该科成绩无效，并给予记过处分：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（一）未经允许将试卷、答卷、草稿纸等带出考场；</w:t>
      </w:r>
    </w:p>
    <w:p w:rsidR="00BA0592" w:rsidRPr="00BA0592" w:rsidRDefault="00BA0592" w:rsidP="00BA0592">
      <w:pPr>
        <w:spacing w:line="560" w:lineRule="exact"/>
        <w:ind w:firstLineChars="200" w:firstLine="632"/>
        <w:rPr>
          <w:rFonts w:ascii="time" w:eastAsia="仿宋_GB2312" w:hAnsi="time" w:cs="宋体"/>
          <w:sz w:val="32"/>
          <w:szCs w:val="32"/>
        </w:rPr>
      </w:pPr>
      <w:r w:rsidRPr="00BA0592">
        <w:rPr>
          <w:rFonts w:ascii="time" w:eastAsia="仿宋_GB2312" w:hAnsi="time" w:cs="Times New Roman" w:hint="eastAsia"/>
          <w:sz w:val="32"/>
          <w:szCs w:val="32"/>
        </w:rPr>
        <w:t>（二）</w:t>
      </w:r>
      <w:r w:rsidRPr="00BA0592">
        <w:rPr>
          <w:rFonts w:ascii="time" w:eastAsia="仿宋_GB2312" w:hAnsi="time" w:cs="宋体" w:hint="eastAsia"/>
          <w:sz w:val="32"/>
          <w:szCs w:val="32"/>
        </w:rPr>
        <w:t>他人拿走自己的</w:t>
      </w:r>
      <w:r w:rsidRPr="00BA0592">
        <w:rPr>
          <w:rFonts w:ascii="time" w:eastAsia="仿宋_GB2312" w:hAnsi="time" w:cs="Times New Roman" w:hint="eastAsia"/>
          <w:sz w:val="32"/>
          <w:szCs w:val="32"/>
        </w:rPr>
        <w:t>试卷、答卷、草稿纸等</w:t>
      </w:r>
      <w:r w:rsidRPr="00BA0592">
        <w:rPr>
          <w:rFonts w:ascii="time" w:eastAsia="仿宋_GB2312" w:hAnsi="time" w:cs="宋体" w:hint="eastAsia"/>
          <w:sz w:val="32"/>
          <w:szCs w:val="32"/>
        </w:rPr>
        <w:t>未加拒绝</w:t>
      </w:r>
      <w:r w:rsidRPr="00BA0592">
        <w:rPr>
          <w:rFonts w:ascii="time" w:eastAsia="仿宋_GB2312" w:hAnsi="time" w:cs="Times New Roman" w:hint="eastAsia"/>
          <w:sz w:val="32"/>
          <w:szCs w:val="32"/>
        </w:rPr>
        <w:t>或未及时报告；</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（三）课程考核中故意严重损毁本人试卷、答卷或者考试材料；</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宋体" w:hint="eastAsia"/>
          <w:sz w:val="32"/>
          <w:szCs w:val="32"/>
        </w:rPr>
        <w:t>（四）</w:t>
      </w:r>
      <w:r w:rsidRPr="00BA0592">
        <w:rPr>
          <w:rFonts w:ascii="time" w:eastAsia="仿宋_GB2312" w:hAnsi="time" w:cs="Times New Roman" w:hint="eastAsia"/>
          <w:sz w:val="32"/>
          <w:szCs w:val="32"/>
        </w:rPr>
        <w:t>通讯设备或其他器材带入考场且处于开机状态或未放在指定地点；</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（五）其它应给予该科成绩无效和记过处分的课程考核违纪行为。</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第十二条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学生有下列严重违纪情形之一，该科成绩无效，并给予留校察看处分：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（一）课程考核中故意严重损毁其他考生的试卷、答卷或者考试材料；</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（二）干扰评卷工作，以央求、送礼、纠缠、辱骂、威胁等手</w:t>
      </w:r>
      <w:r w:rsidRPr="00BA0592">
        <w:rPr>
          <w:rFonts w:ascii="time" w:eastAsia="仿宋_GB2312" w:hAnsi="time" w:cs="Times New Roman" w:hint="eastAsia"/>
          <w:sz w:val="32"/>
          <w:szCs w:val="32"/>
        </w:rPr>
        <w:lastRenderedPageBreak/>
        <w:t>段要求评卷教师加分；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（三）以各种方式要求监考或其他人员</w:t>
      </w:r>
      <w:proofErr w:type="gramStart"/>
      <w:r w:rsidRPr="00BA0592">
        <w:rPr>
          <w:rFonts w:ascii="time" w:eastAsia="仿宋_GB2312" w:hAnsi="time" w:cs="Times New Roman" w:hint="eastAsia"/>
          <w:sz w:val="32"/>
          <w:szCs w:val="32"/>
        </w:rPr>
        <w:t>不</w:t>
      </w:r>
      <w:proofErr w:type="gramEnd"/>
      <w:r w:rsidRPr="00BA0592">
        <w:rPr>
          <w:rFonts w:ascii="time" w:eastAsia="仿宋_GB2312" w:hAnsi="time" w:cs="Times New Roman" w:hint="eastAsia"/>
          <w:sz w:val="32"/>
          <w:szCs w:val="32"/>
        </w:rPr>
        <w:t>如实反映违纪事实；</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（四）其它应给予该科成绩无效和留校察看处分的课程考核违纪行为。</w:t>
      </w:r>
    </w:p>
    <w:p w:rsidR="00BA0592" w:rsidRPr="00BA0592" w:rsidRDefault="00BA0592" w:rsidP="00BA0592">
      <w:pPr>
        <w:spacing w:line="560" w:lineRule="exact"/>
        <w:ind w:firstLineChars="200" w:firstLine="634"/>
        <w:rPr>
          <w:rFonts w:ascii="time" w:eastAsia="仿宋_GB2312" w:hAnsi="time" w:cs="Times New Roman"/>
          <w:b/>
          <w:sz w:val="32"/>
          <w:szCs w:val="32"/>
        </w:rPr>
      </w:pPr>
    </w:p>
    <w:p w:rsidR="00BA0592" w:rsidRPr="00BA0592" w:rsidRDefault="00BA0592" w:rsidP="00BA0592">
      <w:pPr>
        <w:spacing w:line="560" w:lineRule="exact"/>
        <w:ind w:firstLineChars="200" w:firstLine="632"/>
        <w:jc w:val="center"/>
        <w:rPr>
          <w:rFonts w:ascii="time" w:eastAsia="黑体" w:hAnsi="time" w:cs="Times New Roman"/>
          <w:b/>
          <w:sz w:val="32"/>
          <w:szCs w:val="32"/>
        </w:rPr>
      </w:pPr>
      <w:r w:rsidRPr="00BA0592">
        <w:rPr>
          <w:rFonts w:ascii="time" w:eastAsia="黑体" w:hAnsi="time" w:cs="Times New Roman" w:hint="eastAsia"/>
          <w:sz w:val="32"/>
          <w:szCs w:val="32"/>
        </w:rPr>
        <w:t>第三章</w:t>
      </w:r>
      <w:r w:rsidRPr="00BA0592">
        <w:rPr>
          <w:rFonts w:ascii="time" w:eastAsia="黑体" w:hAnsi="time" w:cs="Times New Roman" w:hint="eastAsia"/>
          <w:sz w:val="32"/>
          <w:szCs w:val="32"/>
        </w:rPr>
        <w:t xml:space="preserve">  </w:t>
      </w:r>
      <w:r w:rsidRPr="00BA0592">
        <w:rPr>
          <w:rFonts w:ascii="time" w:eastAsia="黑体" w:hAnsi="time" w:cs="Times New Roman" w:hint="eastAsia"/>
          <w:sz w:val="32"/>
          <w:szCs w:val="32"/>
        </w:rPr>
        <w:t>作弊的认定与处分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第十三条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考核过程中，学生有下列作弊情形之一，该科成绩无效，并视情节给予记过或者留校察看处分：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（一）抄袭，或者协助他人抄袭试题答案或与课程考核有关的内容；</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（二）互对答案、与他人交谈有关课程考核内容；</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（三）传递、</w:t>
      </w:r>
      <w:r w:rsidRPr="00BA0592">
        <w:rPr>
          <w:rFonts w:ascii="time" w:eastAsia="仿宋_GB2312" w:hAnsi="time" w:cs="宋体" w:hint="eastAsia"/>
          <w:sz w:val="32"/>
          <w:szCs w:val="32"/>
        </w:rPr>
        <w:t>接收试卷、答卷、草稿纸等；</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（四）提前交卷后，故意在考场内或考场附近逗留，并以各种形式向他人提供试题答案；</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（五）发现在就考桌椅、学生身体部位或服饰等由学生本人书写的与课程考核有关的内容；</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（六）发现就考</w:t>
      </w:r>
      <w:r w:rsidRPr="00BA0592">
        <w:rPr>
          <w:rFonts w:ascii="time" w:eastAsia="仿宋_GB2312" w:hAnsi="time" w:cs="宋体" w:hint="eastAsia"/>
          <w:sz w:val="32"/>
          <w:szCs w:val="32"/>
        </w:rPr>
        <w:t>桌内、座位旁或试卷下面有与课程考核内容有关的书、笔记、讲义、复习提纲、</w:t>
      </w:r>
      <w:r w:rsidRPr="00BA0592">
        <w:rPr>
          <w:rFonts w:ascii="time" w:eastAsia="仿宋_GB2312" w:hAnsi="time" w:cs="Times New Roman" w:hint="eastAsia"/>
          <w:sz w:val="32"/>
          <w:szCs w:val="32"/>
        </w:rPr>
        <w:t>复习资料</w:t>
      </w:r>
      <w:r w:rsidRPr="00BA0592">
        <w:rPr>
          <w:rFonts w:ascii="time" w:eastAsia="仿宋_GB2312" w:hAnsi="time" w:cs="宋体" w:hint="eastAsia"/>
          <w:sz w:val="32"/>
          <w:szCs w:val="32"/>
        </w:rPr>
        <w:t>等物品；</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（七）以各种形式夹带与课程考核有关的内容；</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（八）借故离开考场，偷看与课程考核有关的内容，或与他人交谈课程考核有关内容，或从外面返回考场带回与课程考核有关的资料或禁带物品；</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lastRenderedPageBreak/>
        <w:t>（九）窃取或强拿他人试卷、答卷、草稿纸等，或强迫他人为自己抄袭提供方便；</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（十）其他以不正当手段获得试题、试题答案、考核成绩；</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（十一）阅卷时发现同一考场试卷答案有雷同，经教务部门组织审核确认属实；</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（十二）其他应给予该科成绩无效并视情节给予记过或者留校察看处分的课程考核作弊行为。</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第十四条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学生有下列作弊情形之一，该科成绩无效，并给予开除学籍处分：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（一）代替他人或者让他人代替自己参加考试；</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（二）组织作弊；</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（三）使用通讯设备或其他器材作弊；</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（四）向他人出售考试试题或答案牟取利益；</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（五）其他严重作弊或扰乱考试秩序行为。</w:t>
      </w:r>
    </w:p>
    <w:p w:rsidR="00BA0592" w:rsidRPr="00BA0592" w:rsidRDefault="00BA0592" w:rsidP="00BA0592">
      <w:pPr>
        <w:spacing w:line="560" w:lineRule="exact"/>
        <w:ind w:firstLineChars="200" w:firstLine="632"/>
        <w:rPr>
          <w:rFonts w:ascii="time" w:eastAsia="仿宋_GB2312" w:hAnsi="time" w:cs="Times New Roman"/>
          <w:sz w:val="32"/>
          <w:szCs w:val="32"/>
        </w:rPr>
      </w:pPr>
    </w:p>
    <w:p w:rsidR="00BA0592" w:rsidRPr="00BA0592" w:rsidRDefault="00BA0592" w:rsidP="00BA0592">
      <w:pPr>
        <w:spacing w:line="560" w:lineRule="exact"/>
        <w:ind w:firstLineChars="200" w:firstLine="632"/>
        <w:jc w:val="center"/>
        <w:rPr>
          <w:rFonts w:ascii="time" w:eastAsia="黑体" w:hAnsi="time" w:cs="Times New Roman"/>
          <w:sz w:val="32"/>
          <w:szCs w:val="32"/>
        </w:rPr>
      </w:pPr>
      <w:r w:rsidRPr="00BA0592">
        <w:rPr>
          <w:rFonts w:ascii="time" w:eastAsia="黑体" w:hAnsi="time" w:cs="Times New Roman" w:hint="eastAsia"/>
          <w:sz w:val="32"/>
          <w:szCs w:val="32"/>
        </w:rPr>
        <w:t>第四章</w:t>
      </w:r>
      <w:r w:rsidRPr="00BA0592">
        <w:rPr>
          <w:rFonts w:ascii="time" w:eastAsia="黑体" w:hAnsi="time" w:cs="Times New Roman" w:hint="eastAsia"/>
          <w:sz w:val="32"/>
          <w:szCs w:val="32"/>
        </w:rPr>
        <w:t xml:space="preserve">  </w:t>
      </w:r>
      <w:r w:rsidRPr="00BA0592">
        <w:rPr>
          <w:rFonts w:ascii="time" w:eastAsia="黑体" w:hAnsi="time" w:cs="Times New Roman" w:hint="eastAsia"/>
          <w:sz w:val="32"/>
          <w:szCs w:val="32"/>
        </w:rPr>
        <w:t>严重违纪和作弊处分的程序</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第十五条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学生严重违纪和作弊，按下列程序处理：</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（一）课程考核中若有严重违纪或作弊行为发生，监考人员应在考场记录表中如实填写有关情况，并由学生、监考人员签名确认。</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巡考人员发现学生严重违纪或作弊，应立即向考场监考人员说明情况，由监考人员按上述办法处理。巡考人员应在考场记录表上签名。</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lastRenderedPageBreak/>
        <w:t>学生严重违纪或作弊的物品和工具作为证据予以暂扣。课程考核结束后，监考人员应及时将考场记录表、证据和相应材料送交学生所在学院（部）。</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（二）教师发现学生有作弊行为，应及时书面报告学生所在学院（部）并提交相应证据和材料。</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Times New Roman" w:hint="eastAsia"/>
          <w:sz w:val="32"/>
          <w:szCs w:val="32"/>
        </w:rPr>
        <w:t>（三）学院（部）将考场记录表、证据及相应材料和</w:t>
      </w:r>
      <w:proofErr w:type="gramStart"/>
      <w:r w:rsidRPr="00BA0592">
        <w:rPr>
          <w:rFonts w:ascii="time" w:eastAsia="仿宋_GB2312" w:hAnsi="time" w:cs="Times New Roman" w:hint="eastAsia"/>
          <w:sz w:val="32"/>
          <w:szCs w:val="32"/>
        </w:rPr>
        <w:t>拟处理</w:t>
      </w:r>
      <w:proofErr w:type="gramEnd"/>
      <w:r w:rsidRPr="00BA0592">
        <w:rPr>
          <w:rFonts w:ascii="time" w:eastAsia="仿宋_GB2312" w:hAnsi="time" w:cs="Times New Roman" w:hint="eastAsia"/>
          <w:sz w:val="32"/>
          <w:szCs w:val="32"/>
        </w:rPr>
        <w:t>意见报教务处。</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仿宋_GB2312" w:hAnsi="time" w:cs="楷体_GB2312" w:hint="eastAsia"/>
          <w:sz w:val="32"/>
          <w:szCs w:val="32"/>
        </w:rPr>
        <w:t>（四）</w:t>
      </w:r>
      <w:r w:rsidRPr="00BA0592">
        <w:rPr>
          <w:rFonts w:ascii="time" w:eastAsia="仿宋_GB2312" w:hAnsi="time" w:cs="Times New Roman" w:hint="eastAsia"/>
          <w:sz w:val="32"/>
          <w:szCs w:val="32"/>
        </w:rPr>
        <w:t>给予警告、严重警告、记过和留校察看处分的，由教务处核实情况后，提出处理意见，报分管校长审批；给予开除学籍处分的，经合法性审查后，提交校长办公会研究决定。</w:t>
      </w:r>
    </w:p>
    <w:p w:rsidR="00BA0592" w:rsidRPr="00BA0592" w:rsidRDefault="00BA0592" w:rsidP="00BA0592">
      <w:pPr>
        <w:spacing w:line="560" w:lineRule="exact"/>
        <w:ind w:firstLineChars="200" w:firstLine="632"/>
        <w:rPr>
          <w:rFonts w:ascii="time" w:eastAsia="仿宋_GB2312" w:hAnsi="time" w:cs="楷体_GB2312"/>
          <w:sz w:val="32"/>
          <w:szCs w:val="32"/>
        </w:rPr>
      </w:pPr>
      <w:r w:rsidRPr="00BA0592">
        <w:rPr>
          <w:rFonts w:ascii="time" w:eastAsia="黑体" w:hAnsi="time" w:cs="Times New Roman" w:hint="eastAsia"/>
          <w:sz w:val="32"/>
          <w:szCs w:val="32"/>
        </w:rPr>
        <w:t>第十六条</w:t>
      </w:r>
      <w:r w:rsidRPr="00BA0592">
        <w:rPr>
          <w:rFonts w:ascii="time" w:eastAsia="仿宋_GB2312" w:hAnsi="time" w:cs="楷体_GB2312" w:hint="eastAsia"/>
          <w:sz w:val="32"/>
          <w:szCs w:val="32"/>
        </w:rPr>
        <w:t xml:space="preserve">  </w:t>
      </w:r>
      <w:r w:rsidRPr="00BA0592">
        <w:rPr>
          <w:rFonts w:ascii="time" w:eastAsia="仿宋_GB2312" w:hAnsi="time" w:cs="Times New Roman" w:hint="eastAsia"/>
          <w:sz w:val="32"/>
          <w:szCs w:val="32"/>
        </w:rPr>
        <w:t>对严重违纪或作弊</w:t>
      </w:r>
      <w:proofErr w:type="gramStart"/>
      <w:r w:rsidRPr="00BA0592">
        <w:rPr>
          <w:rFonts w:ascii="time" w:eastAsia="仿宋_GB2312" w:hAnsi="time" w:cs="楷体_GB2312" w:hint="eastAsia"/>
          <w:sz w:val="32"/>
          <w:szCs w:val="32"/>
        </w:rPr>
        <w:t>作出</w:t>
      </w:r>
      <w:proofErr w:type="gramEnd"/>
      <w:r w:rsidRPr="00BA0592">
        <w:rPr>
          <w:rFonts w:ascii="time" w:eastAsia="仿宋_GB2312" w:hAnsi="time" w:cs="楷体_GB2312" w:hint="eastAsia"/>
          <w:sz w:val="32"/>
          <w:szCs w:val="32"/>
        </w:rPr>
        <w:t>正式处分决定前，教务处应向学生送达</w:t>
      </w:r>
      <w:r w:rsidRPr="00BA0592">
        <w:rPr>
          <w:rFonts w:ascii="time" w:eastAsia="仿宋_GB2312" w:hAnsi="time" w:cs="Times New Roman" w:hint="eastAsia"/>
          <w:sz w:val="32"/>
          <w:szCs w:val="32"/>
        </w:rPr>
        <w:t>拟处分意见通知书</w:t>
      </w:r>
      <w:r w:rsidRPr="00BA0592">
        <w:rPr>
          <w:rFonts w:ascii="time" w:eastAsia="仿宋_GB2312" w:hAnsi="time" w:cs="楷体_GB2312" w:hint="eastAsia"/>
          <w:sz w:val="32"/>
          <w:szCs w:val="32"/>
        </w:rPr>
        <w:t>，载明拟作出处分的事实、依据、处理结果，告知学生享有陈述和申辩的权利，并听取学生的陈述和申辩。</w:t>
      </w:r>
    </w:p>
    <w:p w:rsidR="00BA0592" w:rsidRPr="00BA0592" w:rsidRDefault="00BA0592" w:rsidP="00BA0592">
      <w:pPr>
        <w:spacing w:line="560" w:lineRule="exact"/>
        <w:ind w:firstLineChars="200" w:firstLine="632"/>
        <w:rPr>
          <w:rFonts w:ascii="time" w:eastAsia="仿宋_GB2312" w:hAnsi="time" w:cs="楷体_GB2312"/>
          <w:sz w:val="32"/>
          <w:szCs w:val="32"/>
        </w:rPr>
      </w:pPr>
      <w:r w:rsidRPr="00BA0592">
        <w:rPr>
          <w:rFonts w:ascii="time" w:eastAsia="黑体" w:hAnsi="time" w:cs="Times New Roman" w:hint="eastAsia"/>
          <w:sz w:val="32"/>
          <w:szCs w:val="32"/>
        </w:rPr>
        <w:t>第十七条</w:t>
      </w:r>
      <w:r w:rsidRPr="00BA0592">
        <w:rPr>
          <w:rFonts w:ascii="time" w:eastAsia="仿宋_GB2312" w:hAnsi="time" w:cs="楷体_GB2312" w:hint="eastAsia"/>
          <w:sz w:val="32"/>
          <w:szCs w:val="32"/>
        </w:rPr>
        <w:t xml:space="preserve">  </w:t>
      </w:r>
      <w:r w:rsidRPr="00BA0592">
        <w:rPr>
          <w:rFonts w:ascii="time" w:eastAsia="仿宋_GB2312" w:hAnsi="time" w:cs="楷体_GB2312" w:hint="eastAsia"/>
          <w:sz w:val="32"/>
          <w:szCs w:val="32"/>
        </w:rPr>
        <w:t>违纪作弊正式处分决定书应以书面形式，送达受处分学生本人。</w:t>
      </w:r>
    </w:p>
    <w:p w:rsidR="00BA0592" w:rsidRPr="00BA0592" w:rsidRDefault="00BA0592" w:rsidP="00BA0592">
      <w:pPr>
        <w:spacing w:line="560" w:lineRule="exact"/>
        <w:ind w:firstLineChars="200" w:firstLine="632"/>
        <w:rPr>
          <w:rFonts w:ascii="time" w:eastAsia="仿宋_GB2312" w:hAnsi="time" w:cs="楷体_GB2312"/>
          <w:sz w:val="32"/>
          <w:szCs w:val="32"/>
        </w:rPr>
      </w:pPr>
      <w:r w:rsidRPr="00BA0592">
        <w:rPr>
          <w:rFonts w:ascii="time" w:eastAsia="黑体" w:hAnsi="time" w:cs="Times New Roman" w:hint="eastAsia"/>
          <w:sz w:val="32"/>
          <w:szCs w:val="32"/>
        </w:rPr>
        <w:t>第十八条</w:t>
      </w:r>
      <w:r w:rsidRPr="00BA0592">
        <w:rPr>
          <w:rFonts w:ascii="time" w:eastAsia="仿宋_GB2312" w:hAnsi="time" w:cs="楷体_GB2312" w:hint="eastAsia"/>
          <w:sz w:val="32"/>
          <w:szCs w:val="32"/>
        </w:rPr>
        <w:t xml:space="preserve">  </w:t>
      </w:r>
      <w:r w:rsidRPr="00BA0592">
        <w:rPr>
          <w:rFonts w:ascii="time" w:eastAsia="仿宋_GB2312" w:hAnsi="time" w:cs="楷体_GB2312" w:hint="eastAsia"/>
          <w:sz w:val="32"/>
          <w:szCs w:val="32"/>
        </w:rPr>
        <w:t>学生对处分决定有异议的，可以在收到处分决定书之日起</w:t>
      </w:r>
      <w:r w:rsidRPr="00BA0592">
        <w:rPr>
          <w:rFonts w:ascii="time" w:eastAsia="仿宋_GB2312" w:hAnsi="time" w:cs="楷体_GB2312" w:hint="eastAsia"/>
          <w:sz w:val="32"/>
          <w:szCs w:val="32"/>
        </w:rPr>
        <w:t>10</w:t>
      </w:r>
      <w:r w:rsidRPr="00BA0592">
        <w:rPr>
          <w:rFonts w:ascii="time" w:eastAsia="仿宋_GB2312" w:hAnsi="time" w:cs="楷体_GB2312" w:hint="eastAsia"/>
          <w:sz w:val="32"/>
          <w:szCs w:val="32"/>
        </w:rPr>
        <w:t>日内向学校学生申诉处理委员会提出书面申诉。</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第十九条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受处分学生所在学院（部）应做好学生思想教育工作，加强诚信教育，避免学生再次违纪作弊，妥善处理开除学生离校工作。</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第二十条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教务处负责建立学生课程考核违纪作弊处理档案，</w:t>
      </w:r>
      <w:r w:rsidRPr="00BA0592">
        <w:rPr>
          <w:rFonts w:ascii="time" w:eastAsia="仿宋_GB2312" w:hAnsi="time" w:cs="Times New Roman" w:hint="eastAsia"/>
          <w:sz w:val="32"/>
          <w:szCs w:val="32"/>
        </w:rPr>
        <w:lastRenderedPageBreak/>
        <w:t>并按相关规定妥善保存。</w:t>
      </w:r>
    </w:p>
    <w:p w:rsidR="00BA0592" w:rsidRPr="00BA0592" w:rsidRDefault="00BA0592" w:rsidP="00BA0592">
      <w:pPr>
        <w:spacing w:line="560" w:lineRule="exact"/>
        <w:ind w:firstLineChars="200" w:firstLine="634"/>
        <w:rPr>
          <w:rFonts w:ascii="time" w:eastAsia="仿宋_GB2312" w:hAnsi="time" w:cs="Times New Roman"/>
          <w:b/>
          <w:sz w:val="32"/>
          <w:szCs w:val="32"/>
        </w:rPr>
      </w:pPr>
    </w:p>
    <w:p w:rsidR="00BA0592" w:rsidRPr="00BA0592" w:rsidRDefault="00BA0592" w:rsidP="00BA0592">
      <w:pPr>
        <w:spacing w:line="560" w:lineRule="exact"/>
        <w:ind w:firstLineChars="200" w:firstLine="632"/>
        <w:jc w:val="center"/>
        <w:rPr>
          <w:rFonts w:ascii="time" w:eastAsia="黑体" w:hAnsi="time" w:cs="Times New Roman"/>
          <w:sz w:val="32"/>
          <w:szCs w:val="32"/>
        </w:rPr>
      </w:pPr>
      <w:r w:rsidRPr="00BA0592">
        <w:rPr>
          <w:rFonts w:ascii="time" w:eastAsia="黑体" w:hAnsi="time" w:cs="Times New Roman" w:hint="eastAsia"/>
          <w:sz w:val="32"/>
          <w:szCs w:val="32"/>
        </w:rPr>
        <w:t>第五章</w:t>
      </w:r>
      <w:r w:rsidRPr="00BA0592">
        <w:rPr>
          <w:rFonts w:ascii="time" w:eastAsia="黑体" w:hAnsi="time" w:cs="Times New Roman" w:hint="eastAsia"/>
          <w:sz w:val="32"/>
          <w:szCs w:val="32"/>
        </w:rPr>
        <w:t xml:space="preserve">  </w:t>
      </w:r>
      <w:r w:rsidRPr="00BA0592">
        <w:rPr>
          <w:rFonts w:ascii="time" w:eastAsia="黑体" w:hAnsi="time" w:cs="Times New Roman" w:hint="eastAsia"/>
          <w:sz w:val="32"/>
          <w:szCs w:val="32"/>
        </w:rPr>
        <w:t>附</w:t>
      </w:r>
      <w:r w:rsidRPr="00BA0592">
        <w:rPr>
          <w:rFonts w:ascii="time" w:eastAsia="黑体" w:hAnsi="time" w:cs="Times New Roman" w:hint="eastAsia"/>
          <w:sz w:val="32"/>
          <w:szCs w:val="32"/>
        </w:rPr>
        <w:t xml:space="preserve">  </w:t>
      </w:r>
      <w:r w:rsidRPr="00BA0592">
        <w:rPr>
          <w:rFonts w:ascii="time" w:eastAsia="黑体" w:hAnsi="time" w:cs="Times New Roman" w:hint="eastAsia"/>
          <w:sz w:val="32"/>
          <w:szCs w:val="32"/>
        </w:rPr>
        <w:t>则</w:t>
      </w:r>
    </w:p>
    <w:p w:rsidR="00BA0592" w:rsidRPr="00BA0592" w:rsidRDefault="00BA0592" w:rsidP="00BA0592">
      <w:pPr>
        <w:spacing w:line="560" w:lineRule="exact"/>
        <w:ind w:firstLineChars="200" w:firstLine="632"/>
        <w:rPr>
          <w:rFonts w:ascii="time" w:eastAsia="仿宋_GB2312" w:hAnsi="time" w:cs="Times New Roman"/>
          <w:sz w:val="32"/>
          <w:szCs w:val="32"/>
        </w:rPr>
      </w:pPr>
      <w:r w:rsidRPr="00BA0592">
        <w:rPr>
          <w:rFonts w:ascii="time" w:eastAsia="黑体" w:hAnsi="time" w:cs="Times New Roman" w:hint="eastAsia"/>
          <w:sz w:val="32"/>
          <w:szCs w:val="32"/>
        </w:rPr>
        <w:t>第二十一条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结业生或未获得学位证书的毕业学生换证考核违纪作弊行为认定，参照本办法执行，如有学生违纪、作弊，该课程成绩作无效处理，并取消以后一切与换证相关的考核资格。</w:t>
      </w:r>
    </w:p>
    <w:p w:rsidR="00BA0592" w:rsidRPr="00BA0592" w:rsidRDefault="00BA0592" w:rsidP="00BA0592">
      <w:pPr>
        <w:spacing w:line="560" w:lineRule="exact"/>
        <w:ind w:firstLineChars="200" w:firstLine="632"/>
        <w:rPr>
          <w:rFonts w:ascii="time" w:eastAsia="宋体" w:hAnsi="time" w:cs="Times New Roman"/>
        </w:rPr>
      </w:pPr>
      <w:r w:rsidRPr="00BA0592">
        <w:rPr>
          <w:rFonts w:ascii="time" w:eastAsia="黑体" w:hAnsi="time" w:cs="Times New Roman" w:hint="eastAsia"/>
          <w:sz w:val="32"/>
          <w:szCs w:val="32"/>
        </w:rPr>
        <w:t>第二十二条</w:t>
      </w:r>
      <w:r w:rsidRPr="00BA0592">
        <w:rPr>
          <w:rFonts w:ascii="time" w:eastAsia="仿宋_GB2312" w:hAnsi="time" w:cs="Times New Roman" w:hint="eastAsia"/>
          <w:sz w:val="32"/>
          <w:szCs w:val="32"/>
        </w:rPr>
        <w:t xml:space="preserve">  </w:t>
      </w:r>
      <w:r w:rsidRPr="00BA0592">
        <w:rPr>
          <w:rFonts w:ascii="time" w:eastAsia="仿宋_GB2312" w:hAnsi="time" w:cs="Times New Roman" w:hint="eastAsia"/>
          <w:sz w:val="32"/>
          <w:szCs w:val="32"/>
        </w:rPr>
        <w:t>本办法自</w:t>
      </w:r>
      <w:r w:rsidRPr="00BA0592">
        <w:rPr>
          <w:rFonts w:ascii="time" w:eastAsia="仿宋_GB2312" w:hAnsi="time" w:cs="Times New Roman" w:hint="eastAsia"/>
          <w:sz w:val="32"/>
          <w:szCs w:val="32"/>
        </w:rPr>
        <w:t>2</w:t>
      </w:r>
      <w:r w:rsidRPr="00BA0592">
        <w:rPr>
          <w:rFonts w:ascii="time" w:eastAsia="仿宋_GB2312" w:hAnsi="time" w:cs="Times New Roman"/>
          <w:sz w:val="32"/>
          <w:szCs w:val="32"/>
        </w:rPr>
        <w:t>017</w:t>
      </w:r>
      <w:r w:rsidRPr="00BA0592">
        <w:rPr>
          <w:rFonts w:ascii="time" w:eastAsia="仿宋_GB2312" w:hAnsi="time" w:cs="Times New Roman" w:hint="eastAsia"/>
          <w:sz w:val="32"/>
          <w:szCs w:val="32"/>
        </w:rPr>
        <w:t>年</w:t>
      </w:r>
      <w:r w:rsidRPr="00BA0592">
        <w:rPr>
          <w:rFonts w:ascii="time" w:eastAsia="仿宋_GB2312" w:hAnsi="time" w:cs="Times New Roman" w:hint="eastAsia"/>
          <w:sz w:val="32"/>
          <w:szCs w:val="32"/>
        </w:rPr>
        <w:t>9</w:t>
      </w:r>
      <w:r w:rsidRPr="00BA0592">
        <w:rPr>
          <w:rFonts w:ascii="time" w:eastAsia="仿宋_GB2312" w:hAnsi="time" w:cs="Times New Roman" w:hint="eastAsia"/>
          <w:sz w:val="32"/>
          <w:szCs w:val="32"/>
        </w:rPr>
        <w:t>月</w:t>
      </w:r>
      <w:r w:rsidRPr="00BA0592">
        <w:rPr>
          <w:rFonts w:ascii="time" w:eastAsia="仿宋_GB2312" w:hAnsi="time" w:cs="Times New Roman" w:hint="eastAsia"/>
          <w:sz w:val="32"/>
          <w:szCs w:val="32"/>
        </w:rPr>
        <w:t>1</w:t>
      </w:r>
      <w:r w:rsidRPr="00BA0592">
        <w:rPr>
          <w:rFonts w:ascii="time" w:eastAsia="仿宋_GB2312" w:hAnsi="time" w:cs="Times New Roman" w:hint="eastAsia"/>
          <w:sz w:val="32"/>
          <w:szCs w:val="32"/>
        </w:rPr>
        <w:t>日起施行。原《西南大学课程考核违纪作弊处理办法》（</w:t>
      </w:r>
      <w:proofErr w:type="gramStart"/>
      <w:r w:rsidRPr="00BA0592">
        <w:rPr>
          <w:rFonts w:ascii="time" w:eastAsia="仿宋_GB2312" w:hAnsi="time" w:cs="Times New Roman" w:hint="eastAsia"/>
          <w:sz w:val="32"/>
          <w:szCs w:val="32"/>
        </w:rPr>
        <w:t>西校〔</w:t>
      </w:r>
      <w:r w:rsidRPr="00BA0592">
        <w:rPr>
          <w:rFonts w:ascii="time" w:eastAsia="仿宋_GB2312" w:hAnsi="time" w:cs="Times New Roman" w:hint="eastAsia"/>
          <w:sz w:val="32"/>
          <w:szCs w:val="32"/>
        </w:rPr>
        <w:t>2013</w:t>
      </w:r>
      <w:r w:rsidRPr="00BA0592">
        <w:rPr>
          <w:rFonts w:ascii="time" w:eastAsia="仿宋_GB2312" w:hAnsi="time" w:cs="Times New Roman" w:hint="eastAsia"/>
          <w:sz w:val="32"/>
          <w:szCs w:val="32"/>
        </w:rPr>
        <w:t>〕</w:t>
      </w:r>
      <w:proofErr w:type="gramEnd"/>
      <w:r w:rsidRPr="00BA0592">
        <w:rPr>
          <w:rFonts w:ascii="time" w:eastAsia="仿宋_GB2312" w:hAnsi="time" w:cs="Times New Roman" w:hint="eastAsia"/>
          <w:sz w:val="32"/>
          <w:szCs w:val="32"/>
        </w:rPr>
        <w:t>86</w:t>
      </w:r>
      <w:r w:rsidRPr="00BA0592">
        <w:rPr>
          <w:rFonts w:ascii="time" w:eastAsia="仿宋_GB2312" w:hAnsi="time" w:cs="Times New Roman" w:hint="eastAsia"/>
          <w:sz w:val="32"/>
          <w:szCs w:val="32"/>
        </w:rPr>
        <w:t>号）同时废止。学校其他有关规定与本办法不一致的，以本办法为准。</w:t>
      </w:r>
    </w:p>
    <w:p w:rsidR="00F66187" w:rsidRPr="00BA0592" w:rsidRDefault="00F66187" w:rsidP="00F66187">
      <w:pPr>
        <w:spacing w:line="560" w:lineRule="exact"/>
        <w:ind w:firstLineChars="200" w:firstLine="632"/>
        <w:rPr>
          <w:rFonts w:ascii="time" w:eastAsia="仿宋_GB2312" w:hAnsi="time" w:cs="仿宋"/>
          <w:sz w:val="32"/>
          <w:szCs w:val="32"/>
        </w:rPr>
      </w:pPr>
    </w:p>
    <w:p w:rsidR="00F66187" w:rsidRPr="00BA0592" w:rsidRDefault="00F66187" w:rsidP="00F66187">
      <w:pPr>
        <w:spacing w:line="560" w:lineRule="exact"/>
        <w:ind w:firstLineChars="200" w:firstLine="632"/>
        <w:rPr>
          <w:rFonts w:ascii="time" w:eastAsia="仿宋_GB2312" w:hAnsi="time" w:cs="仿宋"/>
          <w:sz w:val="32"/>
          <w:szCs w:val="32"/>
        </w:rPr>
      </w:pPr>
    </w:p>
    <w:p w:rsidR="00F66187" w:rsidRPr="00BA0592" w:rsidRDefault="00F66187" w:rsidP="00F66187">
      <w:pPr>
        <w:spacing w:line="560" w:lineRule="exact"/>
        <w:ind w:firstLineChars="200" w:firstLine="632"/>
        <w:rPr>
          <w:rFonts w:ascii="time" w:eastAsia="仿宋_GB2312" w:hAnsi="time" w:cs="仿宋"/>
          <w:sz w:val="32"/>
          <w:szCs w:val="32"/>
        </w:rPr>
      </w:pPr>
    </w:p>
    <w:p w:rsidR="00F66187" w:rsidRPr="00BA0592" w:rsidRDefault="00F66187" w:rsidP="00F66187">
      <w:pPr>
        <w:spacing w:line="560" w:lineRule="exact"/>
        <w:ind w:firstLineChars="200" w:firstLine="632"/>
        <w:rPr>
          <w:rFonts w:ascii="time" w:eastAsia="仿宋_GB2312" w:hAnsi="time" w:cs="仿宋"/>
          <w:sz w:val="32"/>
          <w:szCs w:val="32"/>
        </w:rPr>
      </w:pPr>
    </w:p>
    <w:p w:rsidR="00F66187" w:rsidRPr="00BA0592" w:rsidRDefault="00F66187" w:rsidP="00F66187">
      <w:pPr>
        <w:spacing w:line="560" w:lineRule="exact"/>
        <w:ind w:firstLineChars="200" w:firstLine="632"/>
        <w:rPr>
          <w:rFonts w:ascii="time" w:eastAsia="仿宋_GB2312" w:hAnsi="time" w:cs="仿宋"/>
          <w:sz w:val="32"/>
          <w:szCs w:val="32"/>
        </w:rPr>
      </w:pPr>
    </w:p>
    <w:p w:rsidR="00E124BA" w:rsidRPr="00BA0592" w:rsidRDefault="00E124BA" w:rsidP="001E03D7">
      <w:pPr>
        <w:spacing w:line="560" w:lineRule="exact"/>
        <w:rPr>
          <w:rFonts w:ascii="time" w:eastAsia="方正仿宋_GBK" w:hAnsi="time" w:cs="Times New Roman"/>
          <w:sz w:val="32"/>
          <w:szCs w:val="32"/>
        </w:rPr>
      </w:pPr>
    </w:p>
    <w:p w:rsidR="00BA0592" w:rsidRPr="00BA0592" w:rsidRDefault="00BA0592" w:rsidP="001E03D7">
      <w:pPr>
        <w:spacing w:line="560" w:lineRule="exact"/>
        <w:rPr>
          <w:rFonts w:ascii="time" w:eastAsia="方正仿宋_GBK" w:hAnsi="time" w:cs="Times New Roman"/>
          <w:sz w:val="32"/>
          <w:szCs w:val="32"/>
        </w:rPr>
      </w:pPr>
    </w:p>
    <w:p w:rsidR="00BA0592" w:rsidRPr="00BA0592" w:rsidRDefault="00BA0592" w:rsidP="001E03D7">
      <w:pPr>
        <w:spacing w:line="560" w:lineRule="exact"/>
        <w:rPr>
          <w:rFonts w:ascii="time" w:eastAsia="方正仿宋_GBK" w:hAnsi="time" w:cs="Times New Roman"/>
          <w:sz w:val="32"/>
          <w:szCs w:val="32"/>
        </w:rPr>
      </w:pPr>
    </w:p>
    <w:p w:rsidR="00BA0592" w:rsidRPr="00BA0592" w:rsidRDefault="00BA0592" w:rsidP="001E03D7">
      <w:pPr>
        <w:spacing w:line="560" w:lineRule="exact"/>
        <w:rPr>
          <w:rFonts w:ascii="time" w:eastAsia="方正仿宋_GBK" w:hAnsi="time" w:cs="Times New Roman"/>
          <w:sz w:val="32"/>
          <w:szCs w:val="32"/>
        </w:rPr>
      </w:pPr>
    </w:p>
    <w:p w:rsidR="00BA0592" w:rsidRPr="00BA0592" w:rsidRDefault="00BA0592" w:rsidP="001E03D7">
      <w:pPr>
        <w:spacing w:line="560" w:lineRule="exact"/>
        <w:rPr>
          <w:rFonts w:ascii="time" w:eastAsia="方正仿宋_GBK" w:hAnsi="time" w:cs="Times New Roman"/>
          <w:sz w:val="32"/>
          <w:szCs w:val="32"/>
        </w:rPr>
      </w:pPr>
    </w:p>
    <w:p w:rsidR="00BA0592" w:rsidRPr="00BA0592" w:rsidRDefault="00BA0592" w:rsidP="001E03D7">
      <w:pPr>
        <w:spacing w:line="560" w:lineRule="exact"/>
        <w:rPr>
          <w:rFonts w:ascii="time" w:eastAsia="方正仿宋_GBK" w:hAnsi="time" w:cs="Times New Roman"/>
          <w:sz w:val="32"/>
          <w:szCs w:val="32"/>
        </w:rPr>
      </w:pPr>
    </w:p>
    <w:p w:rsidR="00BA0592" w:rsidRPr="00BA0592" w:rsidRDefault="00BA0592" w:rsidP="001E03D7">
      <w:pPr>
        <w:spacing w:line="560" w:lineRule="exact"/>
        <w:rPr>
          <w:rFonts w:ascii="time" w:eastAsia="方正仿宋_GBK" w:hAnsi="time" w:cs="Times New Roman"/>
          <w:sz w:val="32"/>
          <w:szCs w:val="32"/>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60"/>
      </w:tblGrid>
      <w:tr w:rsidR="004E48DE" w:rsidRPr="00BA0592" w:rsidTr="00431CDF">
        <w:trPr>
          <w:trHeight w:val="520"/>
          <w:jc w:val="center"/>
        </w:trPr>
        <w:tc>
          <w:tcPr>
            <w:tcW w:w="9060" w:type="dxa"/>
            <w:shd w:val="clear" w:color="auto" w:fill="auto"/>
          </w:tcPr>
          <w:p w:rsidR="004E48DE" w:rsidRPr="00BA0592" w:rsidRDefault="004E48DE" w:rsidP="00FC1CCE">
            <w:pPr>
              <w:ind w:firstLineChars="61" w:firstLine="168"/>
              <w:rPr>
                <w:rFonts w:ascii="time" w:eastAsia="仿宋_GB2312" w:hAnsi="time" w:cs="方正仿宋_GBK"/>
                <w:sz w:val="28"/>
                <w:szCs w:val="28"/>
              </w:rPr>
            </w:pPr>
            <w:r w:rsidRPr="00BA0592">
              <w:rPr>
                <w:rFonts w:ascii="time" w:eastAsia="仿宋_GB2312" w:hAnsi="time" w:cs="Times New Roman" w:hint="eastAsia"/>
                <w:color w:val="000000"/>
                <w:sz w:val="28"/>
                <w:szCs w:val="28"/>
              </w:rPr>
              <w:t>西南大学办公室</w:t>
            </w:r>
            <w:r w:rsidRPr="00BA0592">
              <w:rPr>
                <w:rFonts w:ascii="time" w:eastAsia="仿宋_GB2312" w:hAnsi="time" w:cs="Times New Roman" w:hint="eastAsia"/>
                <w:color w:val="000000"/>
                <w:sz w:val="28"/>
                <w:szCs w:val="28"/>
              </w:rPr>
              <w:t xml:space="preserve">      </w:t>
            </w:r>
            <w:r w:rsidR="00787C4B" w:rsidRPr="00BA0592">
              <w:rPr>
                <w:rFonts w:ascii="time" w:eastAsia="仿宋_GB2312" w:hAnsi="time" w:cs="Times New Roman" w:hint="eastAsia"/>
                <w:color w:val="000000"/>
                <w:sz w:val="28"/>
                <w:szCs w:val="28"/>
              </w:rPr>
              <w:t xml:space="preserve"> </w:t>
            </w:r>
            <w:r w:rsidR="00431CDF" w:rsidRPr="00BA0592">
              <w:rPr>
                <w:rFonts w:ascii="time" w:eastAsia="仿宋_GB2312" w:hAnsi="time" w:cs="Times New Roman" w:hint="eastAsia"/>
                <w:color w:val="000000"/>
                <w:sz w:val="28"/>
                <w:szCs w:val="28"/>
              </w:rPr>
              <w:t xml:space="preserve">   </w:t>
            </w:r>
            <w:r w:rsidR="00516300" w:rsidRPr="00BA0592">
              <w:rPr>
                <w:rFonts w:ascii="time" w:eastAsia="仿宋_GB2312" w:hAnsi="time" w:cs="Times New Roman" w:hint="eastAsia"/>
                <w:color w:val="000000"/>
                <w:sz w:val="28"/>
                <w:szCs w:val="28"/>
              </w:rPr>
              <w:t xml:space="preserve">     </w:t>
            </w:r>
            <w:r w:rsidR="00A22EBC" w:rsidRPr="00BA0592">
              <w:rPr>
                <w:rFonts w:ascii="time" w:eastAsia="仿宋_GB2312" w:hAnsi="time" w:cs="Times New Roman" w:hint="eastAsia"/>
                <w:color w:val="000000"/>
                <w:sz w:val="28"/>
                <w:szCs w:val="28"/>
              </w:rPr>
              <w:t xml:space="preserve"> </w:t>
            </w:r>
            <w:r w:rsidR="00D708A0" w:rsidRPr="00BA0592">
              <w:rPr>
                <w:rFonts w:ascii="time" w:eastAsia="仿宋_GB2312" w:hAnsi="time" w:cs="Times New Roman" w:hint="eastAsia"/>
                <w:color w:val="000000"/>
                <w:sz w:val="28"/>
                <w:szCs w:val="28"/>
              </w:rPr>
              <w:t xml:space="preserve"> </w:t>
            </w:r>
            <w:r w:rsidR="00516300" w:rsidRPr="00BA0592">
              <w:rPr>
                <w:rFonts w:ascii="time" w:eastAsia="仿宋_GB2312" w:hAnsi="time" w:cs="Times New Roman" w:hint="eastAsia"/>
                <w:color w:val="000000"/>
                <w:sz w:val="28"/>
                <w:szCs w:val="28"/>
              </w:rPr>
              <w:t xml:space="preserve">  </w:t>
            </w:r>
            <w:r w:rsidR="00A756D1" w:rsidRPr="00BA0592">
              <w:rPr>
                <w:rFonts w:ascii="time" w:eastAsia="仿宋_GB2312" w:hAnsi="time" w:cs="Times New Roman" w:hint="eastAsia"/>
                <w:color w:val="000000"/>
                <w:sz w:val="28"/>
                <w:szCs w:val="28"/>
              </w:rPr>
              <w:t xml:space="preserve">  </w:t>
            </w:r>
            <w:r w:rsidR="00A22EBC" w:rsidRPr="00BA0592">
              <w:rPr>
                <w:rFonts w:ascii="time" w:eastAsia="仿宋_GB2312" w:hAnsi="time" w:cs="Times New Roman" w:hint="eastAsia"/>
                <w:color w:val="000000"/>
                <w:sz w:val="28"/>
                <w:szCs w:val="28"/>
              </w:rPr>
              <w:t xml:space="preserve"> </w:t>
            </w:r>
            <w:r w:rsidR="001162D5" w:rsidRPr="00BA0592">
              <w:rPr>
                <w:rFonts w:ascii="time" w:eastAsia="仿宋_GB2312" w:hAnsi="time" w:cs="Times New Roman" w:hint="eastAsia"/>
                <w:color w:val="000000"/>
                <w:sz w:val="28"/>
                <w:szCs w:val="28"/>
              </w:rPr>
              <w:t xml:space="preserve"> </w:t>
            </w:r>
            <w:r w:rsidR="00ED4835" w:rsidRPr="00BA0592">
              <w:rPr>
                <w:rFonts w:ascii="time" w:eastAsia="仿宋_GB2312" w:hAnsi="time" w:cs="Times New Roman" w:hint="eastAsia"/>
                <w:color w:val="000000"/>
                <w:sz w:val="28"/>
                <w:szCs w:val="28"/>
              </w:rPr>
              <w:t xml:space="preserve">  </w:t>
            </w:r>
            <w:r w:rsidR="00890B80" w:rsidRPr="00BA0592">
              <w:rPr>
                <w:rFonts w:ascii="time" w:eastAsia="仿宋_GB2312" w:hAnsi="time" w:cs="Times New Roman" w:hint="eastAsia"/>
                <w:color w:val="000000"/>
                <w:sz w:val="28"/>
                <w:szCs w:val="28"/>
              </w:rPr>
              <w:t xml:space="preserve"> </w:t>
            </w:r>
            <w:r w:rsidR="00A312AB" w:rsidRPr="00BA0592">
              <w:rPr>
                <w:rFonts w:ascii="time" w:eastAsia="仿宋_GB2312" w:hAnsi="time" w:cs="Times New Roman" w:hint="eastAsia"/>
                <w:color w:val="000000"/>
                <w:sz w:val="28"/>
                <w:szCs w:val="28"/>
              </w:rPr>
              <w:t xml:space="preserve"> </w:t>
            </w:r>
            <w:r w:rsidR="00A22EBC" w:rsidRPr="00BA0592">
              <w:rPr>
                <w:rFonts w:ascii="time" w:eastAsia="仿宋_GB2312" w:hAnsi="time" w:cs="Times New Roman" w:hint="eastAsia"/>
                <w:color w:val="000000"/>
                <w:sz w:val="28"/>
                <w:szCs w:val="28"/>
              </w:rPr>
              <w:t xml:space="preserve"> </w:t>
            </w:r>
            <w:r w:rsidR="002D4EF5" w:rsidRPr="00BA0592">
              <w:rPr>
                <w:rFonts w:ascii="time" w:eastAsia="仿宋_GB2312" w:hAnsi="time" w:cs="Times New Roman" w:hint="eastAsia"/>
                <w:color w:val="000000"/>
                <w:sz w:val="28"/>
                <w:szCs w:val="28"/>
              </w:rPr>
              <w:t xml:space="preserve"> </w:t>
            </w:r>
            <w:r w:rsidRPr="00BA0592">
              <w:rPr>
                <w:rFonts w:ascii="time" w:eastAsia="仿宋_GB2312" w:hAnsi="time" w:cs="Times New Roman" w:hint="eastAsia"/>
                <w:color w:val="000000"/>
                <w:sz w:val="28"/>
                <w:szCs w:val="28"/>
              </w:rPr>
              <w:t>201</w:t>
            </w:r>
            <w:r w:rsidR="00301B86" w:rsidRPr="00BA0592">
              <w:rPr>
                <w:rFonts w:ascii="time" w:eastAsia="仿宋_GB2312" w:hAnsi="time" w:cs="Times New Roman" w:hint="eastAsia"/>
                <w:color w:val="000000"/>
                <w:sz w:val="28"/>
                <w:szCs w:val="28"/>
              </w:rPr>
              <w:t>7</w:t>
            </w:r>
            <w:r w:rsidRPr="00BA0592">
              <w:rPr>
                <w:rFonts w:ascii="time" w:eastAsia="仿宋_GB2312" w:hAnsi="time" w:cs="Times New Roman" w:hint="eastAsia"/>
                <w:color w:val="000000"/>
                <w:sz w:val="28"/>
                <w:szCs w:val="28"/>
              </w:rPr>
              <w:t>年</w:t>
            </w:r>
            <w:r w:rsidR="00FC1CCE" w:rsidRPr="00BA0592">
              <w:rPr>
                <w:rFonts w:ascii="time" w:eastAsia="仿宋_GB2312" w:hAnsi="time" w:cs="Times New Roman" w:hint="eastAsia"/>
                <w:color w:val="000000"/>
                <w:sz w:val="28"/>
                <w:szCs w:val="28"/>
              </w:rPr>
              <w:t>8</w:t>
            </w:r>
            <w:r w:rsidRPr="00BA0592">
              <w:rPr>
                <w:rFonts w:ascii="time" w:eastAsia="仿宋_GB2312" w:hAnsi="time" w:cs="Times New Roman" w:hint="eastAsia"/>
                <w:color w:val="000000"/>
                <w:sz w:val="28"/>
                <w:szCs w:val="28"/>
              </w:rPr>
              <w:t>月</w:t>
            </w:r>
            <w:r w:rsidR="00FC1CCE" w:rsidRPr="00BA0592">
              <w:rPr>
                <w:rFonts w:ascii="time" w:eastAsia="仿宋_GB2312" w:hAnsi="time" w:cs="Times New Roman" w:hint="eastAsia"/>
                <w:color w:val="000000"/>
                <w:sz w:val="28"/>
                <w:szCs w:val="28"/>
              </w:rPr>
              <w:t>6</w:t>
            </w:r>
            <w:r w:rsidR="00EF6728" w:rsidRPr="00BA0592">
              <w:rPr>
                <w:rFonts w:ascii="time" w:eastAsia="仿宋_GB2312" w:hAnsi="time" w:cs="Times New Roman" w:hint="eastAsia"/>
                <w:color w:val="000000"/>
                <w:sz w:val="28"/>
                <w:szCs w:val="28"/>
              </w:rPr>
              <w:t>日印</w:t>
            </w:r>
            <w:r w:rsidR="00FC1CCE" w:rsidRPr="00BA0592">
              <w:rPr>
                <w:rFonts w:ascii="time" w:eastAsia="仿宋_GB2312" w:hAnsi="time" w:cs="Times New Roman" w:hint="eastAsia"/>
                <w:color w:val="000000"/>
                <w:sz w:val="28"/>
                <w:szCs w:val="28"/>
              </w:rPr>
              <w:t>发</w:t>
            </w:r>
          </w:p>
        </w:tc>
      </w:tr>
    </w:tbl>
    <w:p w:rsidR="00BD073F" w:rsidRPr="00BA0592" w:rsidRDefault="00BD073F">
      <w:pPr>
        <w:spacing w:line="560" w:lineRule="exact"/>
        <w:rPr>
          <w:rFonts w:ascii="time" w:hAnsi="time"/>
        </w:rPr>
      </w:pPr>
    </w:p>
    <w:sectPr w:rsidR="00BD073F" w:rsidRPr="00BA0592" w:rsidSect="00A50888">
      <w:footerReference w:type="even" r:id="rId9"/>
      <w:footerReference w:type="default" r:id="rId10"/>
      <w:pgSz w:w="11906" w:h="16838"/>
      <w:pgMar w:top="2098" w:right="1418" w:bottom="1928" w:left="1418" w:header="851" w:footer="1882" w:gutter="0"/>
      <w:pgNumType w:fmt="numberInDash" w:start="1"/>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87" w:rsidRDefault="00275687" w:rsidP="004E48DE">
      <w:r>
        <w:separator/>
      </w:r>
    </w:p>
  </w:endnote>
  <w:endnote w:type="continuationSeparator" w:id="0">
    <w:p w:rsidR="00275687" w:rsidRDefault="00275687" w:rsidP="004E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
    <w:altName w:val="Times New Roman"/>
    <w:panose1 w:val="00000000000000000000"/>
    <w:charset w:val="00"/>
    <w:family w:val="roman"/>
    <w:notTrueType/>
    <w:pitch w:val="default"/>
    <w:sig w:usb0="00000003" w:usb1="00000000" w:usb2="00000000" w:usb3="00000000" w:csb0="0000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43316B" w:rsidRDefault="00CE44F1" w:rsidP="001837FD">
    <w:pPr>
      <w:pStyle w:val="a4"/>
      <w:framePr w:wrap="around" w:vAnchor="text" w:hAnchor="margin" w:xAlign="outside" w:y="1"/>
      <w:rPr>
        <w:rStyle w:val="a5"/>
        <w:rFonts w:ascii="仿宋_GB2312" w:eastAsia="仿宋_GB2312"/>
        <w:noProof/>
        <w:sz w:val="28"/>
        <w:szCs w:val="28"/>
      </w:rPr>
    </w:pPr>
    <w:r w:rsidRPr="0043316B">
      <w:rPr>
        <w:rStyle w:val="a5"/>
        <w:rFonts w:ascii="仿宋_GB2312" w:eastAsia="仿宋_GB2312"/>
        <w:noProof/>
        <w:sz w:val="28"/>
        <w:szCs w:val="28"/>
      </w:rPr>
      <w:fldChar w:fldCharType="begin"/>
    </w:r>
    <w:r w:rsidRPr="0043316B">
      <w:rPr>
        <w:rStyle w:val="a5"/>
        <w:rFonts w:ascii="仿宋_GB2312" w:eastAsia="仿宋_GB2312"/>
        <w:noProof/>
        <w:sz w:val="28"/>
        <w:szCs w:val="28"/>
      </w:rPr>
      <w:instrText xml:space="preserve">PAGE  </w:instrText>
    </w:r>
    <w:r w:rsidRPr="0043316B">
      <w:rPr>
        <w:rStyle w:val="a5"/>
        <w:rFonts w:ascii="仿宋_GB2312" w:eastAsia="仿宋_GB2312"/>
        <w:noProof/>
        <w:sz w:val="28"/>
        <w:szCs w:val="28"/>
      </w:rPr>
      <w:fldChar w:fldCharType="separate"/>
    </w:r>
    <w:r w:rsidR="0087550D">
      <w:rPr>
        <w:rStyle w:val="a5"/>
        <w:rFonts w:ascii="仿宋_GB2312" w:eastAsia="仿宋_GB2312"/>
        <w:noProof/>
        <w:sz w:val="28"/>
        <w:szCs w:val="28"/>
      </w:rPr>
      <w:t>- 6 -</w:t>
    </w:r>
    <w:r w:rsidRPr="0043316B">
      <w:rPr>
        <w:rStyle w:val="a5"/>
        <w:rFonts w:ascii="仿宋_GB2312" w:eastAsia="仿宋_GB2312"/>
        <w:noProof/>
        <w:sz w:val="28"/>
        <w:szCs w:val="28"/>
      </w:rPr>
      <w:fldChar w:fldCharType="end"/>
    </w:r>
  </w:p>
  <w:p w:rsidR="000743C8" w:rsidRDefault="00275687" w:rsidP="000743C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0743C8" w:rsidRDefault="00CE44F1" w:rsidP="000743C8">
    <w:pPr>
      <w:pStyle w:val="a4"/>
      <w:framePr w:wrap="around" w:vAnchor="text" w:hAnchor="page" w:x="10064" w:y="51"/>
      <w:rPr>
        <w:rStyle w:val="a5"/>
        <w:rFonts w:ascii="仿宋_GB2312" w:eastAsia="仿宋_GB2312"/>
        <w:sz w:val="28"/>
        <w:szCs w:val="28"/>
      </w:rPr>
    </w:pPr>
    <w:r w:rsidRPr="000743C8">
      <w:rPr>
        <w:rStyle w:val="a5"/>
        <w:rFonts w:ascii="仿宋_GB2312" w:eastAsia="仿宋_GB2312" w:hint="eastAsia"/>
        <w:sz w:val="28"/>
        <w:szCs w:val="28"/>
      </w:rPr>
      <w:fldChar w:fldCharType="begin"/>
    </w:r>
    <w:r w:rsidRPr="000743C8">
      <w:rPr>
        <w:rStyle w:val="a5"/>
        <w:rFonts w:ascii="仿宋_GB2312" w:eastAsia="仿宋_GB2312" w:hint="eastAsia"/>
        <w:sz w:val="28"/>
        <w:szCs w:val="28"/>
      </w:rPr>
      <w:instrText xml:space="preserve">PAGE  </w:instrText>
    </w:r>
    <w:r w:rsidRPr="000743C8">
      <w:rPr>
        <w:rStyle w:val="a5"/>
        <w:rFonts w:ascii="仿宋_GB2312" w:eastAsia="仿宋_GB2312" w:hint="eastAsia"/>
        <w:sz w:val="28"/>
        <w:szCs w:val="28"/>
      </w:rPr>
      <w:fldChar w:fldCharType="separate"/>
    </w:r>
    <w:r w:rsidR="0087550D">
      <w:rPr>
        <w:rStyle w:val="a5"/>
        <w:rFonts w:ascii="仿宋_GB2312" w:eastAsia="仿宋_GB2312"/>
        <w:noProof/>
        <w:sz w:val="28"/>
        <w:szCs w:val="28"/>
      </w:rPr>
      <w:t>- 5 -</w:t>
    </w:r>
    <w:r w:rsidRPr="000743C8">
      <w:rPr>
        <w:rStyle w:val="a5"/>
        <w:rFonts w:ascii="仿宋_GB2312" w:eastAsia="仿宋_GB2312" w:hint="eastAsia"/>
        <w:sz w:val="28"/>
        <w:szCs w:val="28"/>
      </w:rPr>
      <w:fldChar w:fldCharType="end"/>
    </w:r>
  </w:p>
  <w:p w:rsidR="000743C8" w:rsidRDefault="00275687" w:rsidP="000743C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87" w:rsidRDefault="00275687" w:rsidP="004E48DE">
      <w:r>
        <w:separator/>
      </w:r>
    </w:p>
  </w:footnote>
  <w:footnote w:type="continuationSeparator" w:id="0">
    <w:p w:rsidR="00275687" w:rsidRDefault="00275687" w:rsidP="004E4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B6314"/>
    <w:multiLevelType w:val="singleLevel"/>
    <w:tmpl w:val="593B6314"/>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03"/>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05"/>
    <w:rsid w:val="00013FAF"/>
    <w:rsid w:val="00024411"/>
    <w:rsid w:val="00052E1F"/>
    <w:rsid w:val="000555A1"/>
    <w:rsid w:val="0005748A"/>
    <w:rsid w:val="00057720"/>
    <w:rsid w:val="00060BC5"/>
    <w:rsid w:val="000704DE"/>
    <w:rsid w:val="000717F2"/>
    <w:rsid w:val="00071BB9"/>
    <w:rsid w:val="00076A2D"/>
    <w:rsid w:val="0007798A"/>
    <w:rsid w:val="00080239"/>
    <w:rsid w:val="00084AF0"/>
    <w:rsid w:val="000B5562"/>
    <w:rsid w:val="000C0081"/>
    <w:rsid w:val="000D0DCC"/>
    <w:rsid w:val="000D67A4"/>
    <w:rsid w:val="000E3BF9"/>
    <w:rsid w:val="000E4BDF"/>
    <w:rsid w:val="000E5AC4"/>
    <w:rsid w:val="000F4D18"/>
    <w:rsid w:val="000F5E3B"/>
    <w:rsid w:val="000F6FC7"/>
    <w:rsid w:val="00100E31"/>
    <w:rsid w:val="001023EE"/>
    <w:rsid w:val="00103912"/>
    <w:rsid w:val="001162D5"/>
    <w:rsid w:val="00132D49"/>
    <w:rsid w:val="00133200"/>
    <w:rsid w:val="001369D9"/>
    <w:rsid w:val="001371DE"/>
    <w:rsid w:val="001416B5"/>
    <w:rsid w:val="00141F66"/>
    <w:rsid w:val="001513D8"/>
    <w:rsid w:val="00153240"/>
    <w:rsid w:val="00164D5E"/>
    <w:rsid w:val="001719CB"/>
    <w:rsid w:val="00173043"/>
    <w:rsid w:val="00180B42"/>
    <w:rsid w:val="00184148"/>
    <w:rsid w:val="00184E4B"/>
    <w:rsid w:val="00190B77"/>
    <w:rsid w:val="0019613A"/>
    <w:rsid w:val="00197661"/>
    <w:rsid w:val="001B1F47"/>
    <w:rsid w:val="001B3F2B"/>
    <w:rsid w:val="001B625B"/>
    <w:rsid w:val="001D5BAD"/>
    <w:rsid w:val="001D7E33"/>
    <w:rsid w:val="001E03D7"/>
    <w:rsid w:val="001E17EE"/>
    <w:rsid w:val="001E195F"/>
    <w:rsid w:val="001F0948"/>
    <w:rsid w:val="001F2155"/>
    <w:rsid w:val="001F4683"/>
    <w:rsid w:val="001F699A"/>
    <w:rsid w:val="001F7FE9"/>
    <w:rsid w:val="002115C5"/>
    <w:rsid w:val="002211ED"/>
    <w:rsid w:val="002338D0"/>
    <w:rsid w:val="002358FA"/>
    <w:rsid w:val="00235AB4"/>
    <w:rsid w:val="0024131B"/>
    <w:rsid w:val="0024347B"/>
    <w:rsid w:val="002607DB"/>
    <w:rsid w:val="00264175"/>
    <w:rsid w:val="00270BBB"/>
    <w:rsid w:val="00275687"/>
    <w:rsid w:val="0027666D"/>
    <w:rsid w:val="00282599"/>
    <w:rsid w:val="0028657E"/>
    <w:rsid w:val="00290E6D"/>
    <w:rsid w:val="0029152F"/>
    <w:rsid w:val="00294C27"/>
    <w:rsid w:val="0029755E"/>
    <w:rsid w:val="002A0887"/>
    <w:rsid w:val="002A4FBC"/>
    <w:rsid w:val="002B19BF"/>
    <w:rsid w:val="002D24F6"/>
    <w:rsid w:val="002D3628"/>
    <w:rsid w:val="002D388B"/>
    <w:rsid w:val="002D443C"/>
    <w:rsid w:val="002D4EF5"/>
    <w:rsid w:val="002E5457"/>
    <w:rsid w:val="002F5963"/>
    <w:rsid w:val="00301B86"/>
    <w:rsid w:val="003035E3"/>
    <w:rsid w:val="003108E5"/>
    <w:rsid w:val="00313686"/>
    <w:rsid w:val="0032754B"/>
    <w:rsid w:val="00333870"/>
    <w:rsid w:val="003531D5"/>
    <w:rsid w:val="00353672"/>
    <w:rsid w:val="003600FD"/>
    <w:rsid w:val="003A780C"/>
    <w:rsid w:val="003B13A0"/>
    <w:rsid w:val="003B2FAE"/>
    <w:rsid w:val="003C0A1F"/>
    <w:rsid w:val="003C6B26"/>
    <w:rsid w:val="003C7F0C"/>
    <w:rsid w:val="003D4340"/>
    <w:rsid w:val="003D696F"/>
    <w:rsid w:val="003D7117"/>
    <w:rsid w:val="003E4EEF"/>
    <w:rsid w:val="003E6EAF"/>
    <w:rsid w:val="003E77EE"/>
    <w:rsid w:val="003E7986"/>
    <w:rsid w:val="00411306"/>
    <w:rsid w:val="004113A4"/>
    <w:rsid w:val="00415FD1"/>
    <w:rsid w:val="00431CDF"/>
    <w:rsid w:val="00434179"/>
    <w:rsid w:val="0044739D"/>
    <w:rsid w:val="00455E28"/>
    <w:rsid w:val="00460C76"/>
    <w:rsid w:val="00467CF8"/>
    <w:rsid w:val="00467D09"/>
    <w:rsid w:val="00473CE7"/>
    <w:rsid w:val="0047529C"/>
    <w:rsid w:val="00481D12"/>
    <w:rsid w:val="00490A7F"/>
    <w:rsid w:val="00491152"/>
    <w:rsid w:val="00496541"/>
    <w:rsid w:val="00496916"/>
    <w:rsid w:val="004A3D4F"/>
    <w:rsid w:val="004A793F"/>
    <w:rsid w:val="004B0B12"/>
    <w:rsid w:val="004B2FAB"/>
    <w:rsid w:val="004B34B6"/>
    <w:rsid w:val="004B7B55"/>
    <w:rsid w:val="004D0962"/>
    <w:rsid w:val="004D3579"/>
    <w:rsid w:val="004D7DA0"/>
    <w:rsid w:val="004E48DE"/>
    <w:rsid w:val="00501C01"/>
    <w:rsid w:val="005142BF"/>
    <w:rsid w:val="00516300"/>
    <w:rsid w:val="00516492"/>
    <w:rsid w:val="0051704C"/>
    <w:rsid w:val="005200FF"/>
    <w:rsid w:val="00530AB1"/>
    <w:rsid w:val="00541DD3"/>
    <w:rsid w:val="005460DB"/>
    <w:rsid w:val="00554622"/>
    <w:rsid w:val="00564484"/>
    <w:rsid w:val="005773EB"/>
    <w:rsid w:val="005816C4"/>
    <w:rsid w:val="00583274"/>
    <w:rsid w:val="00583E64"/>
    <w:rsid w:val="005A149F"/>
    <w:rsid w:val="005A1B7E"/>
    <w:rsid w:val="005A5D0A"/>
    <w:rsid w:val="005A642F"/>
    <w:rsid w:val="005B0090"/>
    <w:rsid w:val="005B4613"/>
    <w:rsid w:val="005B5369"/>
    <w:rsid w:val="005C7609"/>
    <w:rsid w:val="005E5ACA"/>
    <w:rsid w:val="00600CAF"/>
    <w:rsid w:val="00601AE2"/>
    <w:rsid w:val="00602503"/>
    <w:rsid w:val="00604BAE"/>
    <w:rsid w:val="006073DF"/>
    <w:rsid w:val="00621F05"/>
    <w:rsid w:val="00624265"/>
    <w:rsid w:val="00630C6A"/>
    <w:rsid w:val="006320BF"/>
    <w:rsid w:val="0063794E"/>
    <w:rsid w:val="00643EBC"/>
    <w:rsid w:val="0065608A"/>
    <w:rsid w:val="006673FC"/>
    <w:rsid w:val="00677D98"/>
    <w:rsid w:val="006A0849"/>
    <w:rsid w:val="006A6205"/>
    <w:rsid w:val="006A6D8B"/>
    <w:rsid w:val="006A6E7E"/>
    <w:rsid w:val="006B3E9D"/>
    <w:rsid w:val="006C2036"/>
    <w:rsid w:val="006D56D4"/>
    <w:rsid w:val="006D691A"/>
    <w:rsid w:val="006E05A2"/>
    <w:rsid w:val="006E0930"/>
    <w:rsid w:val="00703C1F"/>
    <w:rsid w:val="007104C0"/>
    <w:rsid w:val="00716990"/>
    <w:rsid w:val="007170BD"/>
    <w:rsid w:val="00732116"/>
    <w:rsid w:val="00736E3A"/>
    <w:rsid w:val="00746F62"/>
    <w:rsid w:val="0075185F"/>
    <w:rsid w:val="007704FD"/>
    <w:rsid w:val="00783AAE"/>
    <w:rsid w:val="00787B5C"/>
    <w:rsid w:val="00787C4B"/>
    <w:rsid w:val="007976EC"/>
    <w:rsid w:val="007A4F73"/>
    <w:rsid w:val="007A58F7"/>
    <w:rsid w:val="007B392C"/>
    <w:rsid w:val="007D0146"/>
    <w:rsid w:val="007D0804"/>
    <w:rsid w:val="007D3956"/>
    <w:rsid w:val="007D7284"/>
    <w:rsid w:val="007E2AE0"/>
    <w:rsid w:val="007E60AD"/>
    <w:rsid w:val="00806E79"/>
    <w:rsid w:val="008139E8"/>
    <w:rsid w:val="00822FC7"/>
    <w:rsid w:val="00837930"/>
    <w:rsid w:val="00845EEB"/>
    <w:rsid w:val="00864B13"/>
    <w:rsid w:val="00865085"/>
    <w:rsid w:val="00865BBC"/>
    <w:rsid w:val="008665FA"/>
    <w:rsid w:val="0087550D"/>
    <w:rsid w:val="00877328"/>
    <w:rsid w:val="00880194"/>
    <w:rsid w:val="008821C6"/>
    <w:rsid w:val="00886F26"/>
    <w:rsid w:val="00890A7C"/>
    <w:rsid w:val="00890B80"/>
    <w:rsid w:val="00891866"/>
    <w:rsid w:val="008A240B"/>
    <w:rsid w:val="008A2CFC"/>
    <w:rsid w:val="008A73C2"/>
    <w:rsid w:val="008B4AF9"/>
    <w:rsid w:val="008B5A08"/>
    <w:rsid w:val="008C2E0F"/>
    <w:rsid w:val="008C3A12"/>
    <w:rsid w:val="008D671C"/>
    <w:rsid w:val="008D6F5E"/>
    <w:rsid w:val="008E1A53"/>
    <w:rsid w:val="008E586C"/>
    <w:rsid w:val="0090114E"/>
    <w:rsid w:val="0090248F"/>
    <w:rsid w:val="009060AC"/>
    <w:rsid w:val="0090636A"/>
    <w:rsid w:val="00916271"/>
    <w:rsid w:val="0092486B"/>
    <w:rsid w:val="00926957"/>
    <w:rsid w:val="00930709"/>
    <w:rsid w:val="009321F8"/>
    <w:rsid w:val="0093565B"/>
    <w:rsid w:val="00952CC4"/>
    <w:rsid w:val="00954FE4"/>
    <w:rsid w:val="00965CBA"/>
    <w:rsid w:val="009664E2"/>
    <w:rsid w:val="00967F2A"/>
    <w:rsid w:val="009763DA"/>
    <w:rsid w:val="009810CF"/>
    <w:rsid w:val="00991F19"/>
    <w:rsid w:val="009936EC"/>
    <w:rsid w:val="009A0F8C"/>
    <w:rsid w:val="009A2495"/>
    <w:rsid w:val="009C0915"/>
    <w:rsid w:val="009C6F01"/>
    <w:rsid w:val="009D13EF"/>
    <w:rsid w:val="009D3790"/>
    <w:rsid w:val="009E0169"/>
    <w:rsid w:val="00A02879"/>
    <w:rsid w:val="00A02E00"/>
    <w:rsid w:val="00A045F6"/>
    <w:rsid w:val="00A04F4E"/>
    <w:rsid w:val="00A22EBC"/>
    <w:rsid w:val="00A24F93"/>
    <w:rsid w:val="00A2514B"/>
    <w:rsid w:val="00A312AB"/>
    <w:rsid w:val="00A50888"/>
    <w:rsid w:val="00A55F28"/>
    <w:rsid w:val="00A6117D"/>
    <w:rsid w:val="00A66854"/>
    <w:rsid w:val="00A73AFF"/>
    <w:rsid w:val="00A73B8B"/>
    <w:rsid w:val="00A756D1"/>
    <w:rsid w:val="00A76768"/>
    <w:rsid w:val="00A81AFB"/>
    <w:rsid w:val="00A91FC0"/>
    <w:rsid w:val="00A93AB6"/>
    <w:rsid w:val="00A9530C"/>
    <w:rsid w:val="00A9670E"/>
    <w:rsid w:val="00AB173B"/>
    <w:rsid w:val="00AB2EF7"/>
    <w:rsid w:val="00AB6A1B"/>
    <w:rsid w:val="00AB6CE6"/>
    <w:rsid w:val="00AC4EB4"/>
    <w:rsid w:val="00AD560F"/>
    <w:rsid w:val="00AE0ACA"/>
    <w:rsid w:val="00AE0B33"/>
    <w:rsid w:val="00AE1795"/>
    <w:rsid w:val="00AE44B2"/>
    <w:rsid w:val="00AF4168"/>
    <w:rsid w:val="00B057AC"/>
    <w:rsid w:val="00B14550"/>
    <w:rsid w:val="00B16C15"/>
    <w:rsid w:val="00B212BE"/>
    <w:rsid w:val="00B4319C"/>
    <w:rsid w:val="00B47D29"/>
    <w:rsid w:val="00B47DC8"/>
    <w:rsid w:val="00B47F05"/>
    <w:rsid w:val="00B50BD5"/>
    <w:rsid w:val="00B66E34"/>
    <w:rsid w:val="00B7348D"/>
    <w:rsid w:val="00B874F0"/>
    <w:rsid w:val="00BA008F"/>
    <w:rsid w:val="00BA0592"/>
    <w:rsid w:val="00BC1DE1"/>
    <w:rsid w:val="00BC30D3"/>
    <w:rsid w:val="00BC6E0D"/>
    <w:rsid w:val="00BD073F"/>
    <w:rsid w:val="00BD3938"/>
    <w:rsid w:val="00BD4DE2"/>
    <w:rsid w:val="00BE04DF"/>
    <w:rsid w:val="00BE4F2A"/>
    <w:rsid w:val="00BE6C87"/>
    <w:rsid w:val="00BF2C4A"/>
    <w:rsid w:val="00C10CA7"/>
    <w:rsid w:val="00C127AB"/>
    <w:rsid w:val="00C220E8"/>
    <w:rsid w:val="00C25072"/>
    <w:rsid w:val="00C42BD3"/>
    <w:rsid w:val="00C501DB"/>
    <w:rsid w:val="00C662F9"/>
    <w:rsid w:val="00C74E73"/>
    <w:rsid w:val="00C94037"/>
    <w:rsid w:val="00CA2EC4"/>
    <w:rsid w:val="00CA7EBF"/>
    <w:rsid w:val="00CD3036"/>
    <w:rsid w:val="00CE44F1"/>
    <w:rsid w:val="00CE6AB9"/>
    <w:rsid w:val="00CF23C1"/>
    <w:rsid w:val="00CF2854"/>
    <w:rsid w:val="00D0149F"/>
    <w:rsid w:val="00D120AC"/>
    <w:rsid w:val="00D12106"/>
    <w:rsid w:val="00D15148"/>
    <w:rsid w:val="00D1735D"/>
    <w:rsid w:val="00D23449"/>
    <w:rsid w:val="00D31499"/>
    <w:rsid w:val="00D3324D"/>
    <w:rsid w:val="00D46750"/>
    <w:rsid w:val="00D51D64"/>
    <w:rsid w:val="00D708A0"/>
    <w:rsid w:val="00D82FA0"/>
    <w:rsid w:val="00DA3890"/>
    <w:rsid w:val="00DA447F"/>
    <w:rsid w:val="00DB3ADE"/>
    <w:rsid w:val="00DB5F47"/>
    <w:rsid w:val="00DC284C"/>
    <w:rsid w:val="00DC3D0B"/>
    <w:rsid w:val="00DF0899"/>
    <w:rsid w:val="00DF104E"/>
    <w:rsid w:val="00E11130"/>
    <w:rsid w:val="00E1124B"/>
    <w:rsid w:val="00E124BA"/>
    <w:rsid w:val="00E26926"/>
    <w:rsid w:val="00E27287"/>
    <w:rsid w:val="00E32E86"/>
    <w:rsid w:val="00E32F06"/>
    <w:rsid w:val="00E367DF"/>
    <w:rsid w:val="00E41D84"/>
    <w:rsid w:val="00E436F8"/>
    <w:rsid w:val="00E43D29"/>
    <w:rsid w:val="00E45788"/>
    <w:rsid w:val="00E6014B"/>
    <w:rsid w:val="00E8122E"/>
    <w:rsid w:val="00E82648"/>
    <w:rsid w:val="00E841F7"/>
    <w:rsid w:val="00E914A4"/>
    <w:rsid w:val="00E94773"/>
    <w:rsid w:val="00E95944"/>
    <w:rsid w:val="00EB5420"/>
    <w:rsid w:val="00EB5546"/>
    <w:rsid w:val="00ED2B46"/>
    <w:rsid w:val="00ED47EA"/>
    <w:rsid w:val="00ED4835"/>
    <w:rsid w:val="00EF1C21"/>
    <w:rsid w:val="00EF22B2"/>
    <w:rsid w:val="00EF41EC"/>
    <w:rsid w:val="00EF6728"/>
    <w:rsid w:val="00EF6EC6"/>
    <w:rsid w:val="00F035BF"/>
    <w:rsid w:val="00F04664"/>
    <w:rsid w:val="00F07012"/>
    <w:rsid w:val="00F10A8A"/>
    <w:rsid w:val="00F13BFF"/>
    <w:rsid w:val="00F14584"/>
    <w:rsid w:val="00F34D43"/>
    <w:rsid w:val="00F3651A"/>
    <w:rsid w:val="00F43D48"/>
    <w:rsid w:val="00F44E07"/>
    <w:rsid w:val="00F5034A"/>
    <w:rsid w:val="00F6495B"/>
    <w:rsid w:val="00F66187"/>
    <w:rsid w:val="00F6796F"/>
    <w:rsid w:val="00F730E1"/>
    <w:rsid w:val="00F87D78"/>
    <w:rsid w:val="00FA60FF"/>
    <w:rsid w:val="00FB2007"/>
    <w:rsid w:val="00FB26F0"/>
    <w:rsid w:val="00FC0B34"/>
    <w:rsid w:val="00FC1CCE"/>
    <w:rsid w:val="00FD0F3F"/>
    <w:rsid w:val="00FD1267"/>
    <w:rsid w:val="00FE21C0"/>
    <w:rsid w:val="00FE5969"/>
    <w:rsid w:val="00FE66B2"/>
    <w:rsid w:val="00FE7FF6"/>
    <w:rsid w:val="00FF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8DE"/>
    <w:rPr>
      <w:sz w:val="18"/>
      <w:szCs w:val="18"/>
    </w:rPr>
  </w:style>
  <w:style w:type="paragraph" w:styleId="a4">
    <w:name w:val="footer"/>
    <w:basedOn w:val="a"/>
    <w:link w:val="Char0"/>
    <w:uiPriority w:val="99"/>
    <w:unhideWhenUsed/>
    <w:rsid w:val="004E48DE"/>
    <w:pPr>
      <w:tabs>
        <w:tab w:val="center" w:pos="4153"/>
        <w:tab w:val="right" w:pos="8306"/>
      </w:tabs>
      <w:snapToGrid w:val="0"/>
      <w:jc w:val="left"/>
    </w:pPr>
    <w:rPr>
      <w:sz w:val="18"/>
      <w:szCs w:val="18"/>
    </w:rPr>
  </w:style>
  <w:style w:type="character" w:customStyle="1" w:styleId="Char0">
    <w:name w:val="页脚 Char"/>
    <w:basedOn w:val="a0"/>
    <w:link w:val="a4"/>
    <w:uiPriority w:val="99"/>
    <w:rsid w:val="004E48DE"/>
    <w:rPr>
      <w:sz w:val="18"/>
      <w:szCs w:val="18"/>
    </w:rPr>
  </w:style>
  <w:style w:type="character" w:styleId="a5">
    <w:name w:val="page number"/>
    <w:basedOn w:val="a0"/>
    <w:rsid w:val="004E48DE"/>
  </w:style>
  <w:style w:type="paragraph" w:customStyle="1" w:styleId="Char1">
    <w:name w:val="Char"/>
    <w:basedOn w:val="a6"/>
    <w:autoRedefine/>
    <w:semiHidden/>
    <w:rsid w:val="004A793F"/>
    <w:pPr>
      <w:shd w:val="clear" w:color="auto" w:fill="000080"/>
    </w:pPr>
    <w:rPr>
      <w:rFonts w:ascii="Tahoma" w:hAnsi="Tahoma" w:cs="Times New Roman"/>
      <w:sz w:val="24"/>
      <w:szCs w:val="24"/>
    </w:rPr>
  </w:style>
  <w:style w:type="paragraph" w:styleId="a6">
    <w:name w:val="Document Map"/>
    <w:basedOn w:val="a"/>
    <w:link w:val="Char2"/>
    <w:uiPriority w:val="99"/>
    <w:semiHidden/>
    <w:unhideWhenUsed/>
    <w:rsid w:val="004A793F"/>
    <w:rPr>
      <w:rFonts w:ascii="宋体" w:eastAsia="宋体"/>
      <w:sz w:val="18"/>
      <w:szCs w:val="18"/>
    </w:rPr>
  </w:style>
  <w:style w:type="character" w:customStyle="1" w:styleId="Char2">
    <w:name w:val="文档结构图 Char"/>
    <w:basedOn w:val="a0"/>
    <w:link w:val="a6"/>
    <w:uiPriority w:val="99"/>
    <w:semiHidden/>
    <w:rsid w:val="004A793F"/>
    <w:rPr>
      <w:rFonts w:ascii="宋体" w:eastAsia="宋体"/>
      <w:sz w:val="18"/>
      <w:szCs w:val="18"/>
    </w:rPr>
  </w:style>
  <w:style w:type="character" w:styleId="a7">
    <w:name w:val="Hyperlink"/>
    <w:basedOn w:val="a0"/>
    <w:uiPriority w:val="99"/>
    <w:unhideWhenUsed/>
    <w:rsid w:val="004A793F"/>
    <w:rPr>
      <w:color w:val="0000FF" w:themeColor="hyperlink"/>
      <w:u w:val="single"/>
    </w:rPr>
  </w:style>
  <w:style w:type="paragraph" w:customStyle="1" w:styleId="Default">
    <w:name w:val="Default"/>
    <w:rsid w:val="003B2FAE"/>
    <w:pPr>
      <w:widowControl w:val="0"/>
      <w:autoSpaceDE w:val="0"/>
      <w:autoSpaceDN w:val="0"/>
      <w:adjustRightInd w:val="0"/>
    </w:pPr>
    <w:rPr>
      <w:rFonts w:ascii="宋体" w:eastAsia="宋体" w:hAnsi="Times New Roman" w:cs="宋体"/>
      <w:color w:val="000000"/>
      <w:kern w:val="0"/>
      <w:sz w:val="24"/>
      <w:szCs w:val="24"/>
    </w:rPr>
  </w:style>
  <w:style w:type="paragraph" w:styleId="a8">
    <w:name w:val="caption"/>
    <w:basedOn w:val="a"/>
    <w:next w:val="a"/>
    <w:qFormat/>
    <w:rsid w:val="003B2FAE"/>
    <w:rPr>
      <w:rFonts w:ascii="Arial" w:eastAsia="黑体" w:hAnsi="Arial" w:cs="Arial"/>
      <w:sz w:val="20"/>
      <w:szCs w:val="20"/>
    </w:rPr>
  </w:style>
  <w:style w:type="paragraph" w:styleId="a9">
    <w:name w:val="List Paragraph"/>
    <w:basedOn w:val="a"/>
    <w:qFormat/>
    <w:rsid w:val="003B2FAE"/>
    <w:pPr>
      <w:ind w:firstLineChars="200" w:firstLine="420"/>
    </w:pPr>
    <w:rPr>
      <w:rFonts w:ascii="Calibri" w:eastAsia="宋体" w:hAnsi="Calibri" w:cs="Times New Roman"/>
    </w:rPr>
  </w:style>
  <w:style w:type="paragraph" w:styleId="aa">
    <w:name w:val="Normal (Web)"/>
    <w:basedOn w:val="a"/>
    <w:rsid w:val="00197661"/>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Char3"/>
    <w:uiPriority w:val="99"/>
    <w:semiHidden/>
    <w:unhideWhenUsed/>
    <w:rsid w:val="00411306"/>
    <w:rPr>
      <w:sz w:val="18"/>
      <w:szCs w:val="18"/>
    </w:rPr>
  </w:style>
  <w:style w:type="character" w:customStyle="1" w:styleId="Char3">
    <w:name w:val="批注框文本 Char"/>
    <w:basedOn w:val="a0"/>
    <w:link w:val="ab"/>
    <w:uiPriority w:val="99"/>
    <w:semiHidden/>
    <w:rsid w:val="00411306"/>
    <w:rPr>
      <w:sz w:val="18"/>
      <w:szCs w:val="18"/>
    </w:rPr>
  </w:style>
  <w:style w:type="paragraph" w:styleId="ac">
    <w:name w:val="Date"/>
    <w:basedOn w:val="a"/>
    <w:next w:val="a"/>
    <w:link w:val="Char4"/>
    <w:uiPriority w:val="99"/>
    <w:semiHidden/>
    <w:unhideWhenUsed/>
    <w:rsid w:val="00F44E07"/>
    <w:pPr>
      <w:ind w:leftChars="2500" w:left="100"/>
    </w:pPr>
  </w:style>
  <w:style w:type="character" w:customStyle="1" w:styleId="Char4">
    <w:name w:val="日期 Char"/>
    <w:basedOn w:val="a0"/>
    <w:link w:val="ac"/>
    <w:uiPriority w:val="99"/>
    <w:semiHidden/>
    <w:rsid w:val="00F44E07"/>
  </w:style>
  <w:style w:type="paragraph" w:customStyle="1" w:styleId="p0">
    <w:name w:val="p0"/>
    <w:basedOn w:val="a"/>
    <w:rsid w:val="002D4EF5"/>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5"/>
    <w:uiPriority w:val="10"/>
    <w:qFormat/>
    <w:rsid w:val="00991F19"/>
    <w:pPr>
      <w:spacing w:before="240" w:after="60"/>
      <w:jc w:val="center"/>
      <w:outlineLvl w:val="0"/>
    </w:pPr>
    <w:rPr>
      <w:rFonts w:ascii="Cambria" w:eastAsia="宋体" w:hAnsi="Cambria" w:cs="Times New Roman"/>
      <w:b/>
      <w:bCs/>
      <w:sz w:val="32"/>
      <w:szCs w:val="32"/>
      <w:lang w:val="x-none" w:eastAsia="x-none"/>
    </w:rPr>
  </w:style>
  <w:style w:type="character" w:customStyle="1" w:styleId="Char5">
    <w:name w:val="标题 Char"/>
    <w:basedOn w:val="a0"/>
    <w:link w:val="ad"/>
    <w:uiPriority w:val="10"/>
    <w:rsid w:val="00991F19"/>
    <w:rPr>
      <w:rFonts w:ascii="Cambria" w:eastAsia="宋体" w:hAnsi="Cambria" w:cs="Times New Roman"/>
      <w:b/>
      <w:bCs/>
      <w:sz w:val="32"/>
      <w:szCs w:val="32"/>
      <w:lang w:val="x-none" w:eastAsia="x-none"/>
    </w:rPr>
  </w:style>
  <w:style w:type="table" w:styleId="ae">
    <w:name w:val="Table Grid"/>
    <w:basedOn w:val="a1"/>
    <w:uiPriority w:val="59"/>
    <w:rsid w:val="000F5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4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48DE"/>
    <w:rPr>
      <w:sz w:val="18"/>
      <w:szCs w:val="18"/>
    </w:rPr>
  </w:style>
  <w:style w:type="paragraph" w:styleId="a4">
    <w:name w:val="footer"/>
    <w:basedOn w:val="a"/>
    <w:link w:val="Char0"/>
    <w:uiPriority w:val="99"/>
    <w:unhideWhenUsed/>
    <w:rsid w:val="004E48DE"/>
    <w:pPr>
      <w:tabs>
        <w:tab w:val="center" w:pos="4153"/>
        <w:tab w:val="right" w:pos="8306"/>
      </w:tabs>
      <w:snapToGrid w:val="0"/>
      <w:jc w:val="left"/>
    </w:pPr>
    <w:rPr>
      <w:sz w:val="18"/>
      <w:szCs w:val="18"/>
    </w:rPr>
  </w:style>
  <w:style w:type="character" w:customStyle="1" w:styleId="Char0">
    <w:name w:val="页脚 Char"/>
    <w:basedOn w:val="a0"/>
    <w:link w:val="a4"/>
    <w:uiPriority w:val="99"/>
    <w:rsid w:val="004E48DE"/>
    <w:rPr>
      <w:sz w:val="18"/>
      <w:szCs w:val="18"/>
    </w:rPr>
  </w:style>
  <w:style w:type="character" w:styleId="a5">
    <w:name w:val="page number"/>
    <w:basedOn w:val="a0"/>
    <w:rsid w:val="004E48DE"/>
  </w:style>
  <w:style w:type="paragraph" w:customStyle="1" w:styleId="Char1">
    <w:name w:val="Char"/>
    <w:basedOn w:val="a6"/>
    <w:autoRedefine/>
    <w:semiHidden/>
    <w:rsid w:val="004A793F"/>
    <w:pPr>
      <w:shd w:val="clear" w:color="auto" w:fill="000080"/>
    </w:pPr>
    <w:rPr>
      <w:rFonts w:ascii="Tahoma" w:hAnsi="Tahoma" w:cs="Times New Roman"/>
      <w:sz w:val="24"/>
      <w:szCs w:val="24"/>
    </w:rPr>
  </w:style>
  <w:style w:type="paragraph" w:styleId="a6">
    <w:name w:val="Document Map"/>
    <w:basedOn w:val="a"/>
    <w:link w:val="Char2"/>
    <w:uiPriority w:val="99"/>
    <w:semiHidden/>
    <w:unhideWhenUsed/>
    <w:rsid w:val="004A793F"/>
    <w:rPr>
      <w:rFonts w:ascii="宋体" w:eastAsia="宋体"/>
      <w:sz w:val="18"/>
      <w:szCs w:val="18"/>
    </w:rPr>
  </w:style>
  <w:style w:type="character" w:customStyle="1" w:styleId="Char2">
    <w:name w:val="文档结构图 Char"/>
    <w:basedOn w:val="a0"/>
    <w:link w:val="a6"/>
    <w:uiPriority w:val="99"/>
    <w:semiHidden/>
    <w:rsid w:val="004A793F"/>
    <w:rPr>
      <w:rFonts w:ascii="宋体" w:eastAsia="宋体"/>
      <w:sz w:val="18"/>
      <w:szCs w:val="18"/>
    </w:rPr>
  </w:style>
  <w:style w:type="character" w:styleId="a7">
    <w:name w:val="Hyperlink"/>
    <w:basedOn w:val="a0"/>
    <w:uiPriority w:val="99"/>
    <w:unhideWhenUsed/>
    <w:rsid w:val="004A793F"/>
    <w:rPr>
      <w:color w:val="0000FF" w:themeColor="hyperlink"/>
      <w:u w:val="single"/>
    </w:rPr>
  </w:style>
  <w:style w:type="paragraph" w:customStyle="1" w:styleId="Default">
    <w:name w:val="Default"/>
    <w:rsid w:val="003B2FAE"/>
    <w:pPr>
      <w:widowControl w:val="0"/>
      <w:autoSpaceDE w:val="0"/>
      <w:autoSpaceDN w:val="0"/>
      <w:adjustRightInd w:val="0"/>
    </w:pPr>
    <w:rPr>
      <w:rFonts w:ascii="宋体" w:eastAsia="宋体" w:hAnsi="Times New Roman" w:cs="宋体"/>
      <w:color w:val="000000"/>
      <w:kern w:val="0"/>
      <w:sz w:val="24"/>
      <w:szCs w:val="24"/>
    </w:rPr>
  </w:style>
  <w:style w:type="paragraph" w:styleId="a8">
    <w:name w:val="caption"/>
    <w:basedOn w:val="a"/>
    <w:next w:val="a"/>
    <w:qFormat/>
    <w:rsid w:val="003B2FAE"/>
    <w:rPr>
      <w:rFonts w:ascii="Arial" w:eastAsia="黑体" w:hAnsi="Arial" w:cs="Arial"/>
      <w:sz w:val="20"/>
      <w:szCs w:val="20"/>
    </w:rPr>
  </w:style>
  <w:style w:type="paragraph" w:styleId="a9">
    <w:name w:val="List Paragraph"/>
    <w:basedOn w:val="a"/>
    <w:qFormat/>
    <w:rsid w:val="003B2FAE"/>
    <w:pPr>
      <w:ind w:firstLineChars="200" w:firstLine="420"/>
    </w:pPr>
    <w:rPr>
      <w:rFonts w:ascii="Calibri" w:eastAsia="宋体" w:hAnsi="Calibri" w:cs="Times New Roman"/>
    </w:rPr>
  </w:style>
  <w:style w:type="paragraph" w:styleId="aa">
    <w:name w:val="Normal (Web)"/>
    <w:basedOn w:val="a"/>
    <w:rsid w:val="00197661"/>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Char3"/>
    <w:uiPriority w:val="99"/>
    <w:semiHidden/>
    <w:unhideWhenUsed/>
    <w:rsid w:val="00411306"/>
    <w:rPr>
      <w:sz w:val="18"/>
      <w:szCs w:val="18"/>
    </w:rPr>
  </w:style>
  <w:style w:type="character" w:customStyle="1" w:styleId="Char3">
    <w:name w:val="批注框文本 Char"/>
    <w:basedOn w:val="a0"/>
    <w:link w:val="ab"/>
    <w:uiPriority w:val="99"/>
    <w:semiHidden/>
    <w:rsid w:val="00411306"/>
    <w:rPr>
      <w:sz w:val="18"/>
      <w:szCs w:val="18"/>
    </w:rPr>
  </w:style>
  <w:style w:type="paragraph" w:styleId="ac">
    <w:name w:val="Date"/>
    <w:basedOn w:val="a"/>
    <w:next w:val="a"/>
    <w:link w:val="Char4"/>
    <w:uiPriority w:val="99"/>
    <w:semiHidden/>
    <w:unhideWhenUsed/>
    <w:rsid w:val="00F44E07"/>
    <w:pPr>
      <w:ind w:leftChars="2500" w:left="100"/>
    </w:pPr>
  </w:style>
  <w:style w:type="character" w:customStyle="1" w:styleId="Char4">
    <w:name w:val="日期 Char"/>
    <w:basedOn w:val="a0"/>
    <w:link w:val="ac"/>
    <w:uiPriority w:val="99"/>
    <w:semiHidden/>
    <w:rsid w:val="00F44E07"/>
  </w:style>
  <w:style w:type="paragraph" w:customStyle="1" w:styleId="p0">
    <w:name w:val="p0"/>
    <w:basedOn w:val="a"/>
    <w:rsid w:val="002D4EF5"/>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5"/>
    <w:uiPriority w:val="10"/>
    <w:qFormat/>
    <w:rsid w:val="00991F19"/>
    <w:pPr>
      <w:spacing w:before="240" w:after="60"/>
      <w:jc w:val="center"/>
      <w:outlineLvl w:val="0"/>
    </w:pPr>
    <w:rPr>
      <w:rFonts w:ascii="Cambria" w:eastAsia="宋体" w:hAnsi="Cambria" w:cs="Times New Roman"/>
      <w:b/>
      <w:bCs/>
      <w:sz w:val="32"/>
      <w:szCs w:val="32"/>
      <w:lang w:val="x-none" w:eastAsia="x-none"/>
    </w:rPr>
  </w:style>
  <w:style w:type="character" w:customStyle="1" w:styleId="Char5">
    <w:name w:val="标题 Char"/>
    <w:basedOn w:val="a0"/>
    <w:link w:val="ad"/>
    <w:uiPriority w:val="10"/>
    <w:rsid w:val="00991F19"/>
    <w:rPr>
      <w:rFonts w:ascii="Cambria" w:eastAsia="宋体" w:hAnsi="Cambria" w:cs="Times New Roman"/>
      <w:b/>
      <w:bCs/>
      <w:sz w:val="32"/>
      <w:szCs w:val="32"/>
      <w:lang w:val="x-none" w:eastAsia="x-none"/>
    </w:rPr>
  </w:style>
  <w:style w:type="table" w:styleId="ae">
    <w:name w:val="Table Grid"/>
    <w:basedOn w:val="a1"/>
    <w:uiPriority w:val="59"/>
    <w:rsid w:val="000F5E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916">
      <w:bodyDiv w:val="1"/>
      <w:marLeft w:val="0"/>
      <w:marRight w:val="0"/>
      <w:marTop w:val="0"/>
      <w:marBottom w:val="0"/>
      <w:divBdr>
        <w:top w:val="none" w:sz="0" w:space="0" w:color="auto"/>
        <w:left w:val="none" w:sz="0" w:space="0" w:color="auto"/>
        <w:bottom w:val="none" w:sz="0" w:space="0" w:color="auto"/>
        <w:right w:val="none" w:sz="0" w:space="0" w:color="auto"/>
      </w:divBdr>
    </w:div>
    <w:div w:id="3020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FEA73-9B0B-40BD-8B57-F8BC697F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9</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王浩</cp:lastModifiedBy>
  <cp:revision>167</cp:revision>
  <cp:lastPrinted>2017-07-18T08:55:00Z</cp:lastPrinted>
  <dcterms:created xsi:type="dcterms:W3CDTF">2016-02-03T01:16:00Z</dcterms:created>
  <dcterms:modified xsi:type="dcterms:W3CDTF">2017-09-04T00:54:00Z</dcterms:modified>
</cp:coreProperties>
</file>