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cs="仿宋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kern w:val="0"/>
          <w:sz w:val="28"/>
          <w:szCs w:val="28"/>
        </w:rPr>
        <w:t>关于推荐优秀学生赴加拿大皇家大学参加</w:t>
      </w:r>
    </w:p>
    <w:p>
      <w:pPr>
        <w:widowControl/>
        <w:jc w:val="center"/>
        <w:rPr>
          <w:rFonts w:cs="仿宋" w:asciiTheme="minorEastAsia" w:hAnsiTheme="minorEastAsia" w:eastAsiaTheme="minorEastAsia"/>
          <w:bCs/>
          <w:color w:val="FF0000"/>
          <w:kern w:val="0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kern w:val="0"/>
          <w:sz w:val="28"/>
          <w:szCs w:val="28"/>
        </w:rPr>
        <w:t>2019年暑期创新与青年领导力访学项目的通知</w:t>
      </w:r>
    </w:p>
    <w:p>
      <w:pPr>
        <w:spacing w:line="360" w:lineRule="auto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各学院（部）：</w:t>
      </w:r>
    </w:p>
    <w:p>
      <w:pPr>
        <w:spacing w:line="360" w:lineRule="auto"/>
        <w:ind w:firstLine="560" w:firstLineChars="200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为给我校优秀学生提供赴世界名校交流学习的机会，国际处和学生处拟携手，通过合作伙伴前镜教育组织实施加拿大皇家大学2019年暑期创新与青年领导力访学项目。具体信息如下：</w:t>
      </w:r>
    </w:p>
    <w:p>
      <w:pPr>
        <w:spacing w:line="360" w:lineRule="auto"/>
        <w:rPr>
          <w:rFonts w:cs="仿宋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一、学校简介</w:t>
      </w:r>
    </w:p>
    <w:p>
      <w:pPr>
        <w:spacing w:line="360" w:lineRule="auto"/>
        <w:rPr>
          <w:rFonts w:cs="宋体" w:asciiTheme="minorEastAsia" w:hAnsiTheme="minorEastAsia" w:eastAsiaTheme="minorEastAsia"/>
          <w:kern w:val="0"/>
          <w:sz w:val="28"/>
          <w:szCs w:val="28"/>
          <w:lang w:bidi="ar"/>
        </w:rPr>
      </w:pPr>
      <w:r>
        <w:rPr>
          <w:rFonts w:hint="eastAsia" w:cs="仿宋" w:asciiTheme="minorEastAsia" w:hAnsiTheme="minorEastAsia" w:eastAsiaTheme="minorEastAsia"/>
          <w:bCs/>
          <w:kern w:val="0"/>
          <w:sz w:val="28"/>
          <w:szCs w:val="28"/>
        </w:rPr>
        <w:t xml:space="preserve">   加拿大皇家大学创立于1940年，位于加拿大最宜居城市</w:t>
      </w:r>
      <w:r>
        <w:rPr>
          <w:rFonts w:asciiTheme="minorEastAsia" w:hAnsiTheme="minorEastAsia" w:eastAsiaTheme="minorEastAsia"/>
          <w:sz w:val="28"/>
          <w:szCs w:val="28"/>
        </w:rPr>
        <w:t>维多利亚市，校园所在的海德里公园是国家级文物单位</w:t>
      </w:r>
      <w:r>
        <w:rPr>
          <w:rFonts w:hint="eastAsia" w:asciiTheme="minorEastAsia" w:hAnsiTheme="minorEastAsia" w:eastAsiaTheme="minorEastAsia"/>
          <w:sz w:val="28"/>
          <w:szCs w:val="28"/>
        </w:rPr>
        <w:t>，</w:t>
      </w:r>
      <w:r>
        <w:rPr>
          <w:rFonts w:hint="eastAsia" w:cs="仿宋" w:asciiTheme="minorEastAsia" w:hAnsiTheme="minorEastAsia" w:eastAsiaTheme="minorEastAsia"/>
          <w:bCs/>
          <w:kern w:val="0"/>
          <w:sz w:val="28"/>
          <w:szCs w:val="28"/>
        </w:rPr>
        <w:t>被誉为全球最美的校园之一，是加拿大知名高等学府。</w:t>
      </w:r>
      <w:r>
        <w:rPr>
          <w:rFonts w:asciiTheme="minorEastAsia" w:hAnsiTheme="minorEastAsia" w:eastAsiaTheme="minorEastAsia"/>
          <w:sz w:val="28"/>
          <w:szCs w:val="28"/>
        </w:rPr>
        <w:t xml:space="preserve">悠久历史与教育科技交相辉映，奏响一曲独一无二的交响乐章，提供最特别的学习体验。 </w:t>
      </w:r>
    </w:p>
    <w:p>
      <w:pPr>
        <w:widowControl/>
        <w:spacing w:after="240"/>
        <w:ind w:left="420" w:leftChars="200"/>
        <w:jc w:val="left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bCs/>
          <w:kern w:val="0"/>
          <w:sz w:val="28"/>
          <w:szCs w:val="28"/>
        </w:rPr>
        <w:t>优势专业：</w:t>
      </w:r>
      <w:r>
        <w:rPr>
          <w:rFonts w:hint="eastAsia" w:cs="仿宋" w:asciiTheme="minorEastAsia" w:hAnsiTheme="minorEastAsia" w:eastAsiaTheme="minorEastAsia"/>
          <w:color w:val="333333"/>
          <w:sz w:val="28"/>
          <w:szCs w:val="28"/>
          <w:shd w:val="clear" w:color="auto" w:fill="FFFFFF"/>
        </w:rPr>
        <w:t>领导力艺术，旅游管理，公共管理。</w:t>
      </w:r>
    </w:p>
    <w:p>
      <w:pPr>
        <w:pStyle w:val="9"/>
        <w:spacing w:line="360" w:lineRule="auto"/>
        <w:ind w:firstLine="0" w:firstLineChars="0"/>
        <w:rPr>
          <w:rFonts w:cs="仿宋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二、项目内容</w:t>
      </w:r>
    </w:p>
    <w:p>
      <w:pPr>
        <w:shd w:val="clear" w:color="auto" w:fill="FFFFFF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为期半个月的创新与青年领导力访学项目将以小组为单位，以讲座、研讨会和工作坊等学习方式，围绕创新与批判思维，包括领导自我、领导他人、团队合作的领导力等主题展开。访学期间，同学们将入住经筛选的当地家庭，深入了解加拿大百姓家庭生活，体验地道的加拿大民风民俗，提升交际沟通能力。</w:t>
      </w:r>
    </w:p>
    <w:p>
      <w:pPr>
        <w:widowControl/>
        <w:spacing w:line="480" w:lineRule="auto"/>
        <w:rPr>
          <w:rFonts w:cs="宋体" w:asciiTheme="minorEastAsia" w:hAnsiTheme="minorEastAsia" w:eastAsiaTheme="minorEastAsia"/>
          <w:b/>
          <w:bCs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30303"/>
          <w:kern w:val="0"/>
          <w:sz w:val="28"/>
          <w:szCs w:val="28"/>
        </w:rPr>
        <w:t>三、项目时间</w:t>
      </w:r>
    </w:p>
    <w:p>
      <w:pPr>
        <w:widowControl/>
        <w:spacing w:line="480" w:lineRule="auto"/>
        <w:ind w:firstLine="560" w:firstLineChars="200"/>
        <w:rPr>
          <w:rFonts w:cs="宋体" w:asciiTheme="minorEastAsia" w:hAnsiTheme="minorEastAsia" w:eastAsiaTheme="minorEastAsia"/>
          <w:bCs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30303"/>
          <w:kern w:val="0"/>
          <w:sz w:val="28"/>
          <w:szCs w:val="28"/>
        </w:rPr>
        <w:t>2019年8月6日至20日，共2周（出发时间根据航班前后移动一两天）。</w:t>
      </w:r>
    </w:p>
    <w:p>
      <w:pPr>
        <w:widowControl/>
        <w:spacing w:line="480" w:lineRule="auto"/>
        <w:rPr>
          <w:rFonts w:cs="宋体" w:asciiTheme="minorEastAsia" w:hAnsiTheme="minorEastAsia" w:eastAsia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30303"/>
          <w:kern w:val="0"/>
          <w:sz w:val="28"/>
          <w:szCs w:val="28"/>
        </w:rPr>
        <w:t>四、推荐条件</w:t>
      </w:r>
    </w:p>
    <w:p>
      <w:pPr>
        <w:widowControl/>
        <w:spacing w:line="480" w:lineRule="auto"/>
        <w:ind w:firstLine="560" w:firstLineChars="200"/>
        <w:rPr>
          <w:rFonts w:cs="宋体" w:asciiTheme="minorEastAsia" w:hAnsiTheme="minorEastAsia" w:eastAsia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30303"/>
          <w:kern w:val="0"/>
          <w:sz w:val="28"/>
          <w:szCs w:val="28"/>
        </w:rPr>
        <w:t>（一）我校全日制学生；爱党爱国，政治表现良好，身心健康；有良好的英语基础，能比较熟练地用英语进行交流，雅思成绩6.0+、托福75+者优先。</w:t>
      </w:r>
    </w:p>
    <w:p>
      <w:pPr>
        <w:widowControl/>
        <w:spacing w:line="480" w:lineRule="auto"/>
        <w:ind w:firstLine="560" w:firstLineChars="200"/>
        <w:rPr>
          <w:rFonts w:cs="宋体" w:asciiTheme="minorEastAsia" w:hAnsiTheme="minorEastAsia" w:eastAsia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30303"/>
          <w:kern w:val="0"/>
          <w:sz w:val="28"/>
          <w:szCs w:val="28"/>
        </w:rPr>
        <w:t>（二）专业成绩或综合排名在年级前50%；曾担任主要学生干部，或获得过奖学金，或获得过优秀学生、</w:t>
      </w:r>
      <w:r>
        <w:rPr>
          <w:rFonts w:hint="eastAsia" w:cs="宋体" w:asciiTheme="minorEastAsia" w:hAnsiTheme="minorEastAsia"/>
          <w:color w:val="030303"/>
          <w:kern w:val="0"/>
          <w:sz w:val="28"/>
          <w:szCs w:val="28"/>
        </w:rPr>
        <w:t>优秀学生干部</w:t>
      </w:r>
      <w:r>
        <w:rPr>
          <w:rFonts w:hint="eastAsia" w:cs="宋体" w:asciiTheme="minorEastAsia" w:hAnsiTheme="minorEastAsia" w:eastAsiaTheme="minorEastAsia"/>
          <w:color w:val="030303"/>
          <w:kern w:val="0"/>
          <w:sz w:val="28"/>
          <w:szCs w:val="28"/>
        </w:rPr>
        <w:t>等荣誉称号。</w:t>
      </w:r>
    </w:p>
    <w:p>
      <w:pPr>
        <w:widowControl/>
        <w:spacing w:line="480" w:lineRule="auto"/>
        <w:ind w:firstLine="560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30303"/>
          <w:kern w:val="0"/>
          <w:sz w:val="28"/>
          <w:szCs w:val="28"/>
        </w:rPr>
        <w:t>（三）有一定经济基础，能预先支付项目费用。</w:t>
      </w:r>
    </w:p>
    <w:p>
      <w:pPr>
        <w:widowControl/>
        <w:spacing w:line="480" w:lineRule="auto"/>
        <w:rPr>
          <w:rFonts w:cs="宋体" w:asciiTheme="minorEastAsia" w:hAnsiTheme="minorEastAsia" w:eastAsia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30303"/>
          <w:kern w:val="0"/>
          <w:sz w:val="28"/>
          <w:szCs w:val="28"/>
        </w:rPr>
        <w:t>五、推荐人数及报名时间</w:t>
      </w:r>
    </w:p>
    <w:p>
      <w:pPr>
        <w:widowControl/>
        <w:spacing w:line="480" w:lineRule="auto"/>
        <w:ind w:firstLine="560" w:firstLineChars="200"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（一）推荐人数：2名候选人/学院（部）</w:t>
      </w:r>
    </w:p>
    <w:p>
      <w:pPr>
        <w:widowControl/>
        <w:spacing w:line="480" w:lineRule="auto"/>
        <w:ind w:firstLine="560" w:firstLineChars="200"/>
        <w:rPr>
          <w:rFonts w:cs="宋体" w:asciiTheme="minorEastAsia" w:hAnsiTheme="minorEastAsia" w:eastAsia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（二）报名时间：即日起至2019年3月25日</w:t>
      </w:r>
    </w:p>
    <w:p>
      <w:pPr>
        <w:widowControl/>
        <w:spacing w:line="480" w:lineRule="auto"/>
        <w:rPr>
          <w:rFonts w:cs="宋体" w:asciiTheme="minorEastAsia" w:hAnsiTheme="minorEastAsia" w:eastAsia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30303"/>
          <w:kern w:val="0"/>
          <w:sz w:val="28"/>
          <w:szCs w:val="28"/>
        </w:rPr>
        <w:t>六、推荐及选拔流程</w:t>
      </w:r>
    </w:p>
    <w:p>
      <w:pPr>
        <w:widowControl/>
        <w:spacing w:line="480" w:lineRule="auto"/>
        <w:ind w:firstLine="560" w:firstLineChars="200"/>
        <w:rPr>
          <w:rFonts w:cs="宋体" w:asciiTheme="minorEastAsia" w:hAnsiTheme="minorEastAsia" w:eastAsia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30303"/>
          <w:kern w:val="0"/>
          <w:sz w:val="28"/>
          <w:szCs w:val="28"/>
        </w:rPr>
        <w:t>（一）各学院推荐2位候选人员并请要求学生</w:t>
      </w:r>
    </w:p>
    <w:p>
      <w:pPr>
        <w:widowControl/>
        <w:spacing w:line="480" w:lineRule="auto"/>
        <w:ind w:firstLine="560" w:firstLineChars="200"/>
        <w:rPr>
          <w:rFonts w:cs="宋体" w:asciiTheme="minorEastAsia" w:hAnsiTheme="minorEastAsia" w:eastAsia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30303"/>
          <w:kern w:val="0"/>
          <w:sz w:val="28"/>
          <w:szCs w:val="28"/>
        </w:rPr>
        <w:t>1）登录</w:t>
      </w:r>
      <w:r>
        <w:fldChar w:fldCharType="begin"/>
      </w:r>
      <w:r>
        <w:instrText xml:space="preserve"> HYPERLINK "http://i.swu.edu.cn/portal_main/toPortalPage/thttp:/gjc.swu.edu.cn/s/gjc/duanqi1/20180321/_blank" \t "_blank" </w:instrText>
      </w:r>
      <w:r>
        <w:fldChar w:fldCharType="separate"/>
      </w:r>
      <w:r>
        <w:rPr>
          <w:rFonts w:hint="eastAsia" w:cs="宋体" w:asciiTheme="minorEastAsia" w:hAnsiTheme="minorEastAsia" w:eastAsiaTheme="minorEastAsia"/>
          <w:color w:val="0000FF"/>
          <w:kern w:val="0"/>
          <w:sz w:val="28"/>
          <w:szCs w:val="28"/>
          <w:u w:val="single"/>
        </w:rPr>
        <w:t>http://i.swu.edu.cn/portal_main/toPortalPage</w:t>
      </w:r>
      <w:r>
        <w:rPr>
          <w:rFonts w:hint="eastAsia" w:cs="宋体" w:asciiTheme="minorEastAsia" w:hAnsiTheme="minorEastAsia" w:eastAsiaTheme="minorEastAsia"/>
          <w:color w:val="0000FF"/>
          <w:kern w:val="0"/>
          <w:sz w:val="28"/>
          <w:szCs w:val="28"/>
          <w:u w:val="single"/>
        </w:rPr>
        <w:fldChar w:fldCharType="end"/>
      </w:r>
      <w:r>
        <w:rPr>
          <w:rFonts w:hint="eastAsia" w:cs="宋体" w:asciiTheme="minorEastAsia" w:hAnsiTheme="minorEastAsia" w:eastAsiaTheme="minorEastAsia"/>
          <w:color w:val="030303"/>
          <w:kern w:val="0"/>
          <w:sz w:val="28"/>
          <w:szCs w:val="28"/>
        </w:rPr>
        <w:t>→进入西南大学官网校内门户→点击“申请：国（境）外交流学习项目→用自己的学生账号密码登录该系统→点击第二大板块：出国（境）交流学习申请→选择要申请的项目→开始申请。</w:t>
      </w:r>
    </w:p>
    <w:p>
      <w:pPr>
        <w:widowControl/>
        <w:spacing w:line="480" w:lineRule="auto"/>
        <w:ind w:firstLine="560" w:firstLineChars="200"/>
        <w:rPr>
          <w:rFonts w:cs="宋体" w:asciiTheme="minorEastAsia" w:hAnsiTheme="minorEastAsia" w:eastAsia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30303"/>
          <w:kern w:val="0"/>
          <w:sz w:val="28"/>
          <w:szCs w:val="28"/>
        </w:rPr>
        <w:t>申请前请仔细查看申请流程说明，填写好基本信息后即可导出《西南大学学生国（境）外交流、学习申请表》。</w:t>
      </w:r>
    </w:p>
    <w:p>
      <w:pPr>
        <w:widowControl/>
        <w:spacing w:line="480" w:lineRule="auto"/>
        <w:ind w:firstLine="560" w:firstLineChars="200"/>
        <w:rPr>
          <w:rFonts w:cs="宋体" w:asciiTheme="minorEastAsia" w:hAnsiTheme="minorEastAsia" w:eastAsia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30303"/>
          <w:kern w:val="0"/>
          <w:sz w:val="28"/>
          <w:szCs w:val="28"/>
        </w:rPr>
        <w:t>2）填写完毕后，导出该表打印，请学院辅导员、外事秘书、院领导签字盖章。</w:t>
      </w:r>
    </w:p>
    <w:p>
      <w:pPr>
        <w:widowControl/>
        <w:spacing w:line="480" w:lineRule="auto"/>
        <w:ind w:firstLine="560" w:firstLineChars="200"/>
        <w:rPr>
          <w:rFonts w:hint="eastAsia" w:cs="宋体" w:asciiTheme="minorEastAsia" w:hAnsi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30303"/>
          <w:kern w:val="0"/>
          <w:sz w:val="28"/>
          <w:szCs w:val="28"/>
        </w:rPr>
        <w:t>3）将准备好的以下纸质材料，连同已签字、盖章的《西南大学学生国（境）外交流、学习申请表》和</w:t>
      </w:r>
      <w:r>
        <w:rPr>
          <w:rFonts w:hint="eastAsia" w:cs="宋体" w:asciiTheme="minorEastAsia" w:hAnsiTheme="minorEastAsia"/>
          <w:b/>
          <w:bCs/>
          <w:color w:val="030303"/>
          <w:kern w:val="0"/>
          <w:sz w:val="28"/>
          <w:szCs w:val="28"/>
        </w:rPr>
        <w:t>学生所在学院/部推荐函</w:t>
      </w:r>
      <w:r>
        <w:rPr>
          <w:rFonts w:hint="eastAsia" w:cs="宋体" w:asciiTheme="minorEastAsia" w:hAnsiTheme="minorEastAsia"/>
          <w:b/>
          <w:bCs/>
          <w:color w:val="030303"/>
          <w:kern w:val="0"/>
          <w:sz w:val="28"/>
          <w:szCs w:val="28"/>
          <w:lang w:eastAsia="zh-CN"/>
        </w:rPr>
        <w:t>（学院根据学生情况自拟）</w:t>
      </w:r>
      <w:r>
        <w:rPr>
          <w:rFonts w:hint="eastAsia" w:cs="宋体" w:asciiTheme="minorEastAsia" w:hAnsiTheme="minorEastAsia"/>
          <w:color w:val="030303"/>
          <w:kern w:val="0"/>
          <w:sz w:val="28"/>
          <w:szCs w:val="28"/>
        </w:rPr>
        <w:t>，交至学生处310室刘老师处，联系电话 68251224。</w:t>
      </w:r>
    </w:p>
    <w:p>
      <w:pPr>
        <w:widowControl/>
        <w:spacing w:line="480" w:lineRule="auto"/>
        <w:ind w:firstLine="560" w:firstLineChars="200"/>
        <w:rPr>
          <w:rFonts w:cs="宋体" w:asciiTheme="minorEastAsia" w:hAnsiTheme="minorEastAsia" w:eastAsia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30303"/>
          <w:kern w:val="0"/>
          <w:sz w:val="28"/>
          <w:szCs w:val="28"/>
        </w:rPr>
        <w:t>a.西南大学学生赴国（境）外交流学习家长同意函</w:t>
      </w:r>
      <w:r>
        <w:rPr>
          <w:rFonts w:hint="eastAsia" w:cs="宋体" w:asciiTheme="minorEastAsia" w:hAnsiTheme="minorEastAsia"/>
          <w:color w:val="030303"/>
          <w:kern w:val="0"/>
          <w:sz w:val="28"/>
          <w:szCs w:val="28"/>
          <w:lang w:eastAsia="zh-CN"/>
        </w:rPr>
        <w:t>（国际处网站下载中心下载）</w:t>
      </w:r>
    </w:p>
    <w:p>
      <w:pPr>
        <w:widowControl/>
        <w:spacing w:line="480" w:lineRule="auto"/>
        <w:ind w:firstLine="560" w:firstLineChars="200"/>
        <w:rPr>
          <w:rFonts w:cs="宋体" w:asciiTheme="minorEastAsia" w:hAnsiTheme="minorEastAsia" w:eastAsia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30303"/>
          <w:kern w:val="0"/>
          <w:sz w:val="28"/>
          <w:szCs w:val="28"/>
        </w:rPr>
        <w:t>b.学生证、身份证正反面复印件（A4纸格式，报名时请携带原件备查）</w:t>
      </w:r>
    </w:p>
    <w:p>
      <w:pPr>
        <w:widowControl/>
        <w:spacing w:line="480" w:lineRule="auto"/>
        <w:ind w:firstLine="560" w:firstLineChars="200"/>
        <w:rPr>
          <w:rFonts w:cs="宋体" w:asciiTheme="minorEastAsia" w:hAnsiTheme="minorEastAsia" w:eastAsia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30303"/>
          <w:kern w:val="0"/>
          <w:sz w:val="28"/>
          <w:szCs w:val="28"/>
        </w:rPr>
        <w:t>c.截至目前的在校成绩单</w:t>
      </w:r>
    </w:p>
    <w:p>
      <w:pPr>
        <w:widowControl/>
        <w:spacing w:line="480" w:lineRule="auto"/>
        <w:ind w:firstLine="560" w:firstLineChars="200"/>
        <w:rPr>
          <w:rFonts w:cs="宋体" w:asciiTheme="minorEastAsia" w:hAnsiTheme="minorEastAsia" w:eastAsia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30303"/>
          <w:kern w:val="0"/>
          <w:sz w:val="28"/>
          <w:szCs w:val="28"/>
        </w:rPr>
        <w:t>d.其他补充材料（如：获奖证书、外语能力证书等的复印件）</w:t>
      </w:r>
    </w:p>
    <w:p>
      <w:pPr>
        <w:widowControl/>
        <w:spacing w:line="480" w:lineRule="auto"/>
        <w:ind w:firstLine="560" w:firstLineChars="200"/>
        <w:rPr>
          <w:rFonts w:cs="宋体" w:asciiTheme="minorEastAsia" w:hAnsiTheme="minorEastAsia" w:eastAsia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30303"/>
          <w:kern w:val="0"/>
          <w:sz w:val="28"/>
          <w:szCs w:val="28"/>
        </w:rPr>
        <w:t>4）国际处、学生处将联合对被推荐的候选人进行面试，并根据学生所提交的申请材料和面试情况，最终选拔25人左右参加项目。</w:t>
      </w:r>
      <w:r>
        <w:rPr>
          <w:rFonts w:hint="eastAsia" w:cs="宋体" w:asciiTheme="minorEastAsia" w:hAnsiTheme="minorEastAsia"/>
          <w:color w:val="030303"/>
          <w:kern w:val="0"/>
          <w:sz w:val="28"/>
          <w:szCs w:val="28"/>
        </w:rPr>
        <w:t>面试时间地点待定。</w:t>
      </w:r>
    </w:p>
    <w:p>
      <w:pPr>
        <w:widowControl/>
        <w:spacing w:line="480" w:lineRule="auto"/>
        <w:rPr>
          <w:rFonts w:cs="宋体" w:asciiTheme="minorEastAsia" w:hAnsiTheme="minorEastAsia" w:eastAsia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30303"/>
          <w:kern w:val="0"/>
          <w:sz w:val="28"/>
          <w:szCs w:val="28"/>
        </w:rPr>
        <w:t>七、</w:t>
      </w:r>
      <w:r>
        <w:rPr>
          <w:rFonts w:hint="eastAsia" w:cs="宋体" w:asciiTheme="minorEastAsia" w:hAnsiTheme="minorEastAsia" w:eastAsiaTheme="minorEastAsia"/>
          <w:color w:val="030303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 w:eastAsiaTheme="minorEastAsia"/>
          <w:b/>
          <w:bCs/>
          <w:color w:val="030303"/>
          <w:kern w:val="0"/>
          <w:sz w:val="28"/>
          <w:szCs w:val="28"/>
        </w:rPr>
        <w:t>项目费用及保证金</w:t>
      </w:r>
    </w:p>
    <w:p>
      <w:pPr>
        <w:widowControl/>
        <w:spacing w:line="480" w:lineRule="auto"/>
        <w:ind w:firstLine="560" w:firstLineChars="200"/>
        <w:rPr>
          <w:rFonts w:cs="宋体" w:asciiTheme="minorEastAsia" w:hAnsiTheme="minorEastAsia" w:eastAsia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30303"/>
          <w:kern w:val="0"/>
          <w:sz w:val="28"/>
          <w:szCs w:val="28"/>
        </w:rPr>
        <w:t xml:space="preserve">（一）项目费用：23000元/人，包含学费、住宿费、餐费、加拿大当地接送机费、项目管理费等；不包含签证费、国际机票费、保险费、行李超重以及其它个人花费。 </w:t>
      </w:r>
    </w:p>
    <w:p>
      <w:pPr>
        <w:widowControl/>
        <w:ind w:firstLine="560" w:firstLineChars="200"/>
        <w:rPr>
          <w:rFonts w:cs="宋体" w:asciiTheme="minorEastAsia" w:hAnsiTheme="minorEastAsia" w:eastAsia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30303"/>
          <w:kern w:val="0"/>
          <w:sz w:val="28"/>
          <w:szCs w:val="28"/>
        </w:rPr>
        <w:t>（二）项目保证金：800元/人，在面试通过后缴纳，项目结束返校后退还。如中途退出，保证金不予退还。</w:t>
      </w:r>
    </w:p>
    <w:p>
      <w:pPr>
        <w:widowControl/>
        <w:spacing w:line="480" w:lineRule="auto"/>
        <w:rPr>
          <w:rFonts w:cs="宋体" w:asciiTheme="minorEastAsia" w:hAnsiTheme="minorEastAsia" w:eastAsiaTheme="minorEastAsia"/>
          <w:color w:val="030303"/>
          <w:kern w:val="0"/>
          <w:sz w:val="28"/>
          <w:szCs w:val="28"/>
        </w:rPr>
      </w:pPr>
    </w:p>
    <w:p>
      <w:pPr>
        <w:widowControl/>
        <w:spacing w:line="480" w:lineRule="auto"/>
        <w:jc w:val="center"/>
        <w:rPr>
          <w:rFonts w:cs="宋体" w:asciiTheme="minorEastAsia" w:hAnsiTheme="minorEastAsia" w:eastAsiaTheme="minorEastAsia"/>
          <w:b/>
          <w:bCs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E36C09"/>
          <w:kern w:val="0"/>
          <w:sz w:val="28"/>
          <w:szCs w:val="28"/>
        </w:rPr>
        <w:t>国际处与学生处将根据学校有关政策，资助参加项目同学的项目费用</w:t>
      </w:r>
    </w:p>
    <w:p>
      <w:pPr>
        <w:widowControl/>
        <w:spacing w:line="480" w:lineRule="auto"/>
        <w:jc w:val="right"/>
        <w:rPr>
          <w:rFonts w:cs="宋体" w:asciiTheme="minorEastAsia" w:hAnsiTheme="minorEastAsia" w:eastAsia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30303"/>
          <w:kern w:val="0"/>
          <w:sz w:val="28"/>
          <w:szCs w:val="28"/>
        </w:rPr>
        <w:t>国际处、学生处</w:t>
      </w:r>
    </w:p>
    <w:p>
      <w:pPr>
        <w:widowControl/>
        <w:spacing w:line="480" w:lineRule="auto"/>
        <w:jc w:val="right"/>
        <w:rPr>
          <w:rFonts w:cs="宋体" w:asciiTheme="minorEastAsia" w:hAnsiTheme="minorEastAsia" w:eastAsiaTheme="minorEastAsia"/>
          <w:color w:val="030303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30303"/>
          <w:kern w:val="0"/>
          <w:sz w:val="28"/>
          <w:szCs w:val="28"/>
        </w:rPr>
        <w:t>2019年3月14日</w:t>
      </w:r>
    </w:p>
    <w:p>
      <w:pPr>
        <w:rPr>
          <w:rFonts w:cs="仿宋" w:asciiTheme="minorEastAsia" w:hAnsiTheme="minorEastAsia" w:eastAsiaTheme="minor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428A6"/>
    <w:rsid w:val="00042628"/>
    <w:rsid w:val="00090010"/>
    <w:rsid w:val="000A1449"/>
    <w:rsid w:val="001B0338"/>
    <w:rsid w:val="00220966"/>
    <w:rsid w:val="00252A43"/>
    <w:rsid w:val="002C0AAA"/>
    <w:rsid w:val="0034222C"/>
    <w:rsid w:val="00362EC5"/>
    <w:rsid w:val="004014B0"/>
    <w:rsid w:val="0043594B"/>
    <w:rsid w:val="004F01BC"/>
    <w:rsid w:val="00531490"/>
    <w:rsid w:val="00537C68"/>
    <w:rsid w:val="005454D5"/>
    <w:rsid w:val="00584B50"/>
    <w:rsid w:val="005F6B25"/>
    <w:rsid w:val="00631258"/>
    <w:rsid w:val="006507FC"/>
    <w:rsid w:val="0065409D"/>
    <w:rsid w:val="0069401A"/>
    <w:rsid w:val="006B02A5"/>
    <w:rsid w:val="006D2681"/>
    <w:rsid w:val="006F3B97"/>
    <w:rsid w:val="00703A11"/>
    <w:rsid w:val="00775C34"/>
    <w:rsid w:val="007E4724"/>
    <w:rsid w:val="00880DBD"/>
    <w:rsid w:val="008957C3"/>
    <w:rsid w:val="00963F23"/>
    <w:rsid w:val="0097374F"/>
    <w:rsid w:val="00B51705"/>
    <w:rsid w:val="00BB3DB1"/>
    <w:rsid w:val="00C120D4"/>
    <w:rsid w:val="00C337D9"/>
    <w:rsid w:val="00C5060F"/>
    <w:rsid w:val="00C84643"/>
    <w:rsid w:val="00D06CCC"/>
    <w:rsid w:val="00D10773"/>
    <w:rsid w:val="00D47631"/>
    <w:rsid w:val="00D64160"/>
    <w:rsid w:val="00DB210D"/>
    <w:rsid w:val="00E24CDB"/>
    <w:rsid w:val="00E666C2"/>
    <w:rsid w:val="00F16EFC"/>
    <w:rsid w:val="00F834D8"/>
    <w:rsid w:val="00FD762A"/>
    <w:rsid w:val="00FD7A15"/>
    <w:rsid w:val="00FF0191"/>
    <w:rsid w:val="0D25662C"/>
    <w:rsid w:val="1CBA265D"/>
    <w:rsid w:val="306F08C8"/>
    <w:rsid w:val="40224BB8"/>
    <w:rsid w:val="412E6D32"/>
    <w:rsid w:val="4E736985"/>
    <w:rsid w:val="51343713"/>
    <w:rsid w:val="539E1A4D"/>
    <w:rsid w:val="561C297B"/>
    <w:rsid w:val="56E26134"/>
    <w:rsid w:val="56FA76A9"/>
    <w:rsid w:val="581F0DC5"/>
    <w:rsid w:val="5EB95A99"/>
    <w:rsid w:val="718428A6"/>
    <w:rsid w:val="74223F47"/>
    <w:rsid w:val="7BCF49B0"/>
    <w:rsid w:val="7C86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259" w:lineRule="auto"/>
      <w:jc w:val="left"/>
    </w:pPr>
    <w:rPr>
      <w:rFonts w:asciiTheme="minorHAnsi" w:hAnsiTheme="minorHAnsi" w:eastAsiaTheme="minorEastAsia"/>
      <w:kern w:val="0"/>
      <w:sz w:val="24"/>
    </w:rPr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9">
    <w:name w:val="List Paragraph1"/>
    <w:basedOn w:val="1"/>
    <w:qFormat/>
    <w:uiPriority w:val="34"/>
    <w:pPr>
      <w:ind w:firstLine="420" w:firstLineChars="200"/>
    </w:pPr>
  </w:style>
  <w:style w:type="character" w:customStyle="1" w:styleId="10">
    <w:name w:val="apple-converted-space"/>
    <w:basedOn w:val="6"/>
    <w:qFormat/>
    <w:uiPriority w:val="0"/>
  </w:style>
  <w:style w:type="character" w:customStyle="1" w:styleId="11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224</Words>
  <Characters>1277</Characters>
  <Lines>10</Lines>
  <Paragraphs>2</Paragraphs>
  <TotalTime>1</TotalTime>
  <ScaleCrop>false</ScaleCrop>
  <LinksUpToDate>false</LinksUpToDate>
  <CharactersWithSpaces>1499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2018-03-08T06:32:00Z</dcterms:created>
  <dc:creator>USIEA-Crystal</dc:creator>
  <cp:lastModifiedBy>Administrator</cp:lastModifiedBy>
  <cp:lastPrinted>2019-03-14T07:57:24Z</cp:lastPrinted>
  <dcterms:modified xsi:type="dcterms:W3CDTF">2019-03-14T08:06:01Z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